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F1" w:rsidRPr="00CF4CF1" w:rsidRDefault="00CF4CF1" w:rsidP="00F076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F1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«Передовые производственные технологии»</w:t>
      </w:r>
    </w:p>
    <w:p w:rsidR="00CF4CF1" w:rsidRDefault="00CF4CF1" w:rsidP="00F07641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«Передовые производственные технологии» направлена на развитие технических компетенций обучающихся. Реализуется в рамках социального проекта инженерного центра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Униматик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4CF1" w:rsidRDefault="00CF4CF1" w:rsidP="00F076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bCs/>
          <w:sz w:val="28"/>
          <w:szCs w:val="28"/>
        </w:rPr>
        <w:t>технической</w:t>
      </w:r>
      <w:r>
        <w:rPr>
          <w:rFonts w:ascii="Times New Roman" w:hAnsi="Times New Roman" w:cs="Times New Roman"/>
          <w:sz w:val="28"/>
          <w:szCs w:val="28"/>
        </w:rPr>
        <w:t xml:space="preserve"> направленности «Передовые производственные технологии» составлена на основе следующих нормативно-правовых документов: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18.11.2015г.  № 09-3242 «О направлении информации» (вместе с «Методическими 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программы)».</w:t>
      </w:r>
      <w:proofErr w:type="gramEnd"/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29.03.2016г. №ВК-641/09 «О направлении методических рекомендаций (вместе с  «Методическими  рекомендациями по реализации адаптированных дополнительных общеобразовательных программ, способствующих социально-</w:t>
      </w:r>
      <w:r>
        <w:rPr>
          <w:sz w:val="28"/>
          <w:szCs w:val="28"/>
        </w:rPr>
        <w:lastRenderedPageBreak/>
        <w:t xml:space="preserve">психологической реабилитации и профессиональному самоопределению детей с ОВЗ, включая инвалидов, с учетом их особых образовательных потребностей»). 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 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07.12.2017г. № 900-ПП «Об утверждении Стратегии развития воспитания в Свердловской области до 2025 года».  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 дополнительного образования детей».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письму Департамента молодёжной политики, воспитания и социальной поддержки детей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 06-1844.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НТИ — Национальная технологическая инициатива — программа глобального технологического лидерства России к 2035 году.</w:t>
      </w:r>
    </w:p>
    <w:p w:rsidR="00CF4CF1" w:rsidRDefault="00CF4CF1" w:rsidP="00F07641">
      <w:pPr>
        <w:pStyle w:val="a4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целевая программа по развитию образования на 2016-2020 годы. Утверждена постановлением Правительства Российской Федерации от 23 мая 2015 г.; Комплексная программа «Уральская инженерная школа» (указ Губернатора Свердловской области от 06.10.2014 N 453-УГ).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техническая.</w:t>
      </w:r>
    </w:p>
    <w:p w:rsidR="00CF4CF1" w:rsidRDefault="00CF4CF1" w:rsidP="00F07641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12-17 лет.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занятий, периодичность и продолжительность занятий: </w:t>
      </w:r>
      <w:r>
        <w:rPr>
          <w:rFonts w:ascii="Times New Roman" w:hAnsi="Times New Roman" w:cs="Times New Roman"/>
          <w:sz w:val="28"/>
          <w:szCs w:val="28"/>
        </w:rPr>
        <w:t>204 часа, продолжительность занятия – 40 минут. Количество занятий в неделю 6 часов в течение 34 недел</w:t>
      </w:r>
      <w:r w:rsidR="0015707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– групповая. По количеству детей, участвующих в занятии: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групповая. По особенностям коммуникативного взаимодействия: лекция с элементами  беседы, рассказ, практикум, исследование, проект,  презентации, экскурсии, встречи с ветеранами ВОВ и тружениками тыла, встреча с краеведом.  По дидактической цели: вводные занятия, занятия по углублению знаний, практические занятия, комбинированные формы занятий.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виды деятельности: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познавательная, исследовательская.</w:t>
      </w:r>
    </w:p>
    <w:p w:rsidR="00CF4CF1" w:rsidRDefault="00CF4CF1" w:rsidP="00F0764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важными приоритетами государственной политики в сфере образования становится поддержка и развитие детского технического творчества, привлечение молодежи в научно-техническую сферу профессиональной деятельности и повышение престижа научно-технических профессий. Особенно это актуально для Свердловской области, которая является одним из крупнейших промышленных регионов Российской Федерации.</w:t>
      </w:r>
    </w:p>
    <w:p w:rsidR="00CF4CF1" w:rsidRDefault="00CF4CF1" w:rsidP="00F076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программы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развитиетехнических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компетенцииобучающихся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через развитие инженерного мышления, навыков проектирования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аписания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управляющих программ для систем ЧПУ,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моделирования и печати.</w:t>
      </w:r>
    </w:p>
    <w:p w:rsidR="00CF4CF1" w:rsidRDefault="00CF4CF1" w:rsidP="00F076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F4CF1" w:rsidRDefault="00CF4CF1" w:rsidP="00F07641">
      <w:pPr>
        <w:pStyle w:val="1"/>
        <w:numPr>
          <w:ilvl w:val="0"/>
          <w:numId w:val="0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357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Образовательные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знакомство с историей машиностроения, его отраслями и технологиями производства;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 инженерной графики;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в системах автоматического проектирования;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формированиенавыков</w:t>
      </w:r>
      <w:proofErr w:type="spellEnd"/>
      <w:r>
        <w:rPr>
          <w:sz w:val="28"/>
          <w:szCs w:val="28"/>
        </w:rPr>
        <w:t xml:space="preserve"> написания простых управляющих программ для систем ЧПУ;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работы на учебном токарном и фрезерном станках с числовым программным управлением;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моделирования;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технического проекта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коммуникативной компетентности обучающихся на основе организации совместной продуктивной деятельности (умения работать в группе, эффективно распределять обязанности, развитие навыков межличностного общения и коллективного творчества, умения отстаивать свою точку зрения, анализировать ситуацию и самостоятельно находить ответы на вопросы путем логических рассуждений)</w:t>
      </w:r>
    </w:p>
    <w:p w:rsidR="00CF4CF1" w:rsidRDefault="00CF4CF1" w:rsidP="00F0764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стремления к получению качественного законченного результата.</w:t>
      </w:r>
    </w:p>
    <w:p w:rsidR="00CF4CF1" w:rsidRDefault="00CF4CF1" w:rsidP="00F07641">
      <w:pPr>
        <w:pStyle w:val="1"/>
        <w:numPr>
          <w:ilvl w:val="0"/>
          <w:numId w:val="0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357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</w:t>
      </w:r>
    </w:p>
    <w:p w:rsidR="00CF4CF1" w:rsidRDefault="00CF4CF1" w:rsidP="00F07641">
      <w:pPr>
        <w:pStyle w:val="1"/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развитие индивидуальных способностей обучающихся,  творческого, алгоритмического мышления, пространственного воображения, навыков конструирования и программирования; внимательности, аккуратности; умения выразить свой замысел; </w:t>
      </w:r>
    </w:p>
    <w:p w:rsidR="00CF4CF1" w:rsidRDefault="00CF4CF1" w:rsidP="00F07641">
      <w:pPr>
        <w:pStyle w:val="1"/>
        <w:numPr>
          <w:ilvl w:val="0"/>
          <w:numId w:val="4"/>
        </w:numPr>
        <w:tabs>
          <w:tab w:val="left" w:pos="360"/>
        </w:tabs>
        <w:spacing w:before="100" w:beforeAutospacing="1" w:after="100" w:afterAutospacing="1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развитие коммуникативной компетентности обучающихся на основе организации совместной продуктивной деятельности (умения работать </w:t>
      </w:r>
      <w:r>
        <w:rPr>
          <w:sz w:val="28"/>
          <w:szCs w:val="28"/>
        </w:rPr>
        <w:lastRenderedPageBreak/>
        <w:t>в группе, эффективно распределять обязанности, развитие навыков межличностного общения и коллективного творчества, умения отстаивать свою точку зрения, анализировать ситуацию и самостоятельно находить ответы на вопросы путем логических рассуждений);</w:t>
      </w:r>
    </w:p>
    <w:p w:rsidR="00CF4CF1" w:rsidRDefault="00CF4CF1" w:rsidP="00F07641">
      <w:pPr>
        <w:pStyle w:val="1"/>
        <w:numPr>
          <w:ilvl w:val="0"/>
          <w:numId w:val="0"/>
        </w:numPr>
        <w:tabs>
          <w:tab w:val="num" w:pos="0"/>
          <w:tab w:val="left" w:pos="360"/>
        </w:tabs>
        <w:spacing w:before="100" w:beforeAutospacing="1" w:after="100" w:afterAutospacing="1" w:line="360" w:lineRule="auto"/>
        <w:ind w:left="357" w:hanging="35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Воспитательные</w:t>
      </w:r>
    </w:p>
    <w:p w:rsidR="00CF4CF1" w:rsidRDefault="00CF4CF1" w:rsidP="00F07641">
      <w:pPr>
        <w:pStyle w:val="1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повышение мотивации обучающихся к инженерному творчеству и созданию собственных моделей;</w:t>
      </w:r>
    </w:p>
    <w:p w:rsidR="00CF4CF1" w:rsidRDefault="00CF4CF1" w:rsidP="00F07641">
      <w:pPr>
        <w:pStyle w:val="1"/>
        <w:numPr>
          <w:ilvl w:val="0"/>
          <w:numId w:val="5"/>
        </w:numPr>
        <w:tabs>
          <w:tab w:val="left" w:pos="360"/>
        </w:tabs>
        <w:spacing w:before="100" w:beforeAutospacing="1" w:after="100" w:afterAutospacing="1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стремления к получению качественного законченного результата.</w:t>
      </w:r>
    </w:p>
    <w:p w:rsidR="00CF4CF1" w:rsidRDefault="00CF4CF1" w:rsidP="00F0764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2E05" w:rsidRDefault="00602E05" w:rsidP="00F07641">
      <w:pPr>
        <w:spacing w:before="100" w:beforeAutospacing="1" w:after="100" w:afterAutospacing="1" w:line="360" w:lineRule="auto"/>
      </w:pPr>
    </w:p>
    <w:sectPr w:rsidR="00602E05" w:rsidSect="0030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A20A14"/>
    <w:multiLevelType w:val="hybridMultilevel"/>
    <w:tmpl w:val="A250805C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5019F"/>
    <w:multiLevelType w:val="hybridMultilevel"/>
    <w:tmpl w:val="ABB8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30FC7"/>
    <w:multiLevelType w:val="hybridMultilevel"/>
    <w:tmpl w:val="6A16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568B8"/>
    <w:multiLevelType w:val="hybridMultilevel"/>
    <w:tmpl w:val="63CAC786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F4CF1"/>
    <w:rsid w:val="0015707E"/>
    <w:rsid w:val="003037D9"/>
    <w:rsid w:val="00602E05"/>
    <w:rsid w:val="00CF4CF1"/>
    <w:rsid w:val="00F0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F4CF1"/>
    <w:rPr>
      <w:rFonts w:ascii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CF4CF1"/>
    <w:pPr>
      <w:ind w:left="720"/>
      <w:contextualSpacing/>
    </w:pPr>
    <w:rPr>
      <w:rFonts w:ascii="Times New Roman" w:hAnsi="Times New Roman" w:cs="Times New Roman"/>
    </w:rPr>
  </w:style>
  <w:style w:type="paragraph" w:customStyle="1" w:styleId="1">
    <w:name w:val="Маркированный список1"/>
    <w:basedOn w:val="a"/>
    <w:rsid w:val="00CF4CF1"/>
    <w:pPr>
      <w:widowControl w:val="0"/>
      <w:numPr>
        <w:numId w:val="1"/>
      </w:numPr>
      <w:suppressAutoHyphens/>
      <w:spacing w:after="0" w:line="240" w:lineRule="auto"/>
      <w:jc w:val="both"/>
    </w:pPr>
    <w:rPr>
      <w:rFonts w:ascii="Times New Roman" w:eastAsia="DejaVu Sans" w:hAnsi="Times New Roman" w:cs="Times New Roman"/>
      <w:sz w:val="24"/>
      <w:szCs w:val="24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4</cp:revision>
  <dcterms:created xsi:type="dcterms:W3CDTF">2021-10-19T17:35:00Z</dcterms:created>
  <dcterms:modified xsi:type="dcterms:W3CDTF">2021-10-20T09:18:00Z</dcterms:modified>
</cp:coreProperties>
</file>