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F" w:rsidRPr="0090447F" w:rsidRDefault="0090447F" w:rsidP="0090447F">
      <w:pPr>
        <w:jc w:val="center"/>
        <w:rPr>
          <w:rFonts w:ascii="Times New Roman" w:hAnsi="Times New Roman"/>
          <w:b/>
          <w:i/>
        </w:rPr>
      </w:pPr>
      <w:r w:rsidRPr="0090447F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90447F" w:rsidRPr="0090447F" w:rsidRDefault="0090447F" w:rsidP="0090447F">
      <w:pPr>
        <w:jc w:val="center"/>
        <w:rPr>
          <w:rFonts w:ascii="Times New Roman" w:hAnsi="Times New Roman"/>
          <w:b/>
          <w:i/>
        </w:rPr>
      </w:pPr>
      <w:r w:rsidRPr="0090447F"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90447F" w:rsidRPr="0090447F" w:rsidRDefault="0090447F" w:rsidP="0090447F">
      <w:pPr>
        <w:jc w:val="center"/>
        <w:rPr>
          <w:rFonts w:ascii="Times New Roman" w:hAnsi="Times New Roman"/>
          <w:b/>
          <w:i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b/>
          <w:i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b/>
        </w:rPr>
      </w:pPr>
    </w:p>
    <w:p w:rsidR="0090447F" w:rsidRPr="0090447F" w:rsidRDefault="0090447F" w:rsidP="0090447F">
      <w:pPr>
        <w:rPr>
          <w:rFonts w:ascii="Times New Roman" w:hAnsi="Times New Roman"/>
          <w:b/>
        </w:rPr>
      </w:pPr>
    </w:p>
    <w:p w:rsidR="0090447F" w:rsidRPr="0090447F" w:rsidRDefault="0090447F" w:rsidP="0090447F">
      <w:pPr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90447F" w:rsidRPr="0090447F" w:rsidTr="00CF4655">
        <w:trPr>
          <w:jc w:val="center"/>
        </w:trPr>
        <w:tc>
          <w:tcPr>
            <w:tcW w:w="4292" w:type="dxa"/>
            <w:hideMark/>
          </w:tcPr>
          <w:p w:rsidR="0090447F" w:rsidRPr="0090447F" w:rsidRDefault="0090447F" w:rsidP="0090447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91" w:type="dxa"/>
            <w:hideMark/>
          </w:tcPr>
          <w:p w:rsidR="0090447F" w:rsidRPr="0090447F" w:rsidRDefault="0090447F" w:rsidP="00904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47F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90447F" w:rsidRPr="0090447F" w:rsidRDefault="0090447F" w:rsidP="0090447F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0447F">
              <w:rPr>
                <w:rFonts w:ascii="Times New Roman" w:hAnsi="Times New Roman"/>
                <w:sz w:val="28"/>
                <w:szCs w:val="28"/>
              </w:rPr>
              <w:t>к образовательной программе дополнительного образования МАОУ «Лицей № 5»</w:t>
            </w:r>
          </w:p>
        </w:tc>
      </w:tr>
    </w:tbl>
    <w:p w:rsidR="0090447F" w:rsidRPr="0090447F" w:rsidRDefault="0090447F" w:rsidP="0090447F">
      <w:pPr>
        <w:jc w:val="both"/>
        <w:rPr>
          <w:rFonts w:ascii="Times New Roman" w:hAnsi="Times New Roman"/>
          <w:lang w:eastAsia="en-US"/>
        </w:rPr>
      </w:pPr>
    </w:p>
    <w:p w:rsidR="0090447F" w:rsidRPr="0090447F" w:rsidRDefault="0090447F" w:rsidP="0090447F">
      <w:pPr>
        <w:jc w:val="both"/>
        <w:rPr>
          <w:rFonts w:ascii="Times New Roman" w:hAnsi="Times New Roman"/>
        </w:rPr>
      </w:pPr>
    </w:p>
    <w:p w:rsidR="0090447F" w:rsidRPr="0090447F" w:rsidRDefault="0090447F" w:rsidP="0090447F">
      <w:pPr>
        <w:jc w:val="both"/>
        <w:rPr>
          <w:rFonts w:ascii="Times New Roman" w:hAnsi="Times New Roman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</w:rPr>
      </w:pPr>
    </w:p>
    <w:p w:rsidR="0090447F" w:rsidRPr="0090447F" w:rsidRDefault="0090447F" w:rsidP="0090447F">
      <w:pPr>
        <w:rPr>
          <w:rFonts w:ascii="Times New Roman" w:hAnsi="Times New Roman"/>
          <w:color w:val="auto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90447F">
        <w:rPr>
          <w:rFonts w:ascii="Times New Roman" w:hAnsi="Times New Roman"/>
          <w:b/>
          <w:color w:val="auto"/>
          <w:sz w:val="40"/>
          <w:szCs w:val="40"/>
        </w:rPr>
        <w:t xml:space="preserve">РАБОЧАЯ ПРОГРАММА </w:t>
      </w:r>
    </w:p>
    <w:p w:rsidR="0090447F" w:rsidRPr="0090447F" w:rsidRDefault="0090447F" w:rsidP="0090447F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90447F">
        <w:rPr>
          <w:rFonts w:ascii="Times New Roman" w:hAnsi="Times New Roman"/>
          <w:b/>
          <w:color w:val="auto"/>
          <w:sz w:val="40"/>
          <w:szCs w:val="40"/>
        </w:rPr>
        <w:t xml:space="preserve">ПО КУРСУ ДОПОЛНИТЕЛЬНОГО ОБРАЗОВАНИЯ </w:t>
      </w:r>
    </w:p>
    <w:p w:rsidR="0090447F" w:rsidRPr="0090447F" w:rsidRDefault="0090447F" w:rsidP="0090447F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90447F">
        <w:rPr>
          <w:rFonts w:ascii="Times New Roman" w:hAnsi="Times New Roman"/>
          <w:b/>
          <w:color w:val="auto"/>
          <w:sz w:val="40"/>
          <w:szCs w:val="40"/>
        </w:rPr>
        <w:t xml:space="preserve">«Программирование на платформе </w:t>
      </w:r>
      <w:proofErr w:type="spellStart"/>
      <w:r w:rsidRPr="0090447F">
        <w:rPr>
          <w:rFonts w:ascii="Times New Roman" w:hAnsi="Times New Roman"/>
          <w:b/>
          <w:color w:val="auto"/>
          <w:sz w:val="40"/>
          <w:szCs w:val="40"/>
        </w:rPr>
        <w:t>Ардуино</w:t>
      </w:r>
      <w:proofErr w:type="spellEnd"/>
      <w:r w:rsidRPr="0090447F">
        <w:rPr>
          <w:rFonts w:ascii="Times New Roman" w:hAnsi="Times New Roman"/>
          <w:b/>
          <w:color w:val="auto"/>
          <w:sz w:val="40"/>
          <w:szCs w:val="40"/>
        </w:rPr>
        <w:t>»</w:t>
      </w:r>
    </w:p>
    <w:p w:rsidR="0090447F" w:rsidRPr="0090447F" w:rsidRDefault="0090447F" w:rsidP="0090447F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90447F" w:rsidRPr="0090447F" w:rsidRDefault="0090447F" w:rsidP="0090447F">
      <w:pPr>
        <w:rPr>
          <w:rFonts w:ascii="Times New Roman" w:hAnsi="Times New Roman"/>
          <w:color w:val="auto"/>
          <w:sz w:val="36"/>
          <w:szCs w:val="36"/>
        </w:rPr>
      </w:pPr>
      <w:r w:rsidRPr="0090447F">
        <w:rPr>
          <w:rFonts w:ascii="Times New Roman" w:hAnsi="Times New Roman"/>
          <w:color w:val="auto"/>
          <w:sz w:val="36"/>
          <w:szCs w:val="36"/>
        </w:rPr>
        <w:t>Направленность: техническая</w:t>
      </w:r>
    </w:p>
    <w:p w:rsidR="0090447F" w:rsidRPr="0090447F" w:rsidRDefault="0090447F" w:rsidP="0090447F">
      <w:pPr>
        <w:rPr>
          <w:rFonts w:ascii="Times New Roman" w:hAnsi="Times New Roman"/>
          <w:color w:val="auto"/>
          <w:sz w:val="36"/>
          <w:szCs w:val="36"/>
        </w:rPr>
      </w:pPr>
      <w:r w:rsidRPr="0090447F">
        <w:rPr>
          <w:rFonts w:ascii="Times New Roman" w:hAnsi="Times New Roman"/>
          <w:color w:val="auto"/>
          <w:sz w:val="36"/>
          <w:szCs w:val="36"/>
        </w:rPr>
        <w:t>Нормативный срок изучения курса: 1 год</w:t>
      </w:r>
    </w:p>
    <w:p w:rsidR="0090447F" w:rsidRPr="0090447F" w:rsidRDefault="0090447F" w:rsidP="0090447F">
      <w:pPr>
        <w:rPr>
          <w:rFonts w:ascii="Times New Roman" w:hAnsi="Times New Roman"/>
          <w:color w:val="auto"/>
          <w:sz w:val="36"/>
          <w:szCs w:val="36"/>
        </w:rPr>
      </w:pPr>
      <w:r w:rsidRPr="0090447F">
        <w:rPr>
          <w:rFonts w:ascii="Times New Roman" w:hAnsi="Times New Roman"/>
          <w:color w:val="auto"/>
          <w:sz w:val="36"/>
          <w:szCs w:val="36"/>
        </w:rPr>
        <w:t>Возраст: 1</w:t>
      </w:r>
      <w:r w:rsidR="006D16B9">
        <w:rPr>
          <w:rFonts w:ascii="Times New Roman" w:hAnsi="Times New Roman"/>
          <w:color w:val="auto"/>
          <w:sz w:val="36"/>
          <w:szCs w:val="36"/>
        </w:rPr>
        <w:t>0</w:t>
      </w:r>
      <w:r w:rsidRPr="0090447F">
        <w:rPr>
          <w:rFonts w:ascii="Times New Roman" w:hAnsi="Times New Roman"/>
          <w:color w:val="auto"/>
          <w:sz w:val="36"/>
          <w:szCs w:val="36"/>
        </w:rPr>
        <w:t>-1</w:t>
      </w:r>
      <w:r w:rsidR="006D16B9">
        <w:rPr>
          <w:rFonts w:ascii="Times New Roman" w:hAnsi="Times New Roman"/>
          <w:color w:val="auto"/>
          <w:sz w:val="36"/>
          <w:szCs w:val="36"/>
        </w:rPr>
        <w:t>3</w:t>
      </w:r>
      <w:r w:rsidRPr="0090447F">
        <w:rPr>
          <w:rFonts w:ascii="Times New Roman" w:hAnsi="Times New Roman"/>
          <w:color w:val="auto"/>
          <w:sz w:val="36"/>
          <w:szCs w:val="36"/>
        </w:rPr>
        <w:t xml:space="preserve"> лет</w:t>
      </w:r>
    </w:p>
    <w:p w:rsidR="0090447F" w:rsidRPr="0090447F" w:rsidRDefault="0090447F" w:rsidP="0090447F">
      <w:pPr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sz w:val="28"/>
          <w:szCs w:val="28"/>
        </w:rPr>
      </w:pPr>
    </w:p>
    <w:p w:rsidR="0090447F" w:rsidRPr="0090447F" w:rsidRDefault="0090447F" w:rsidP="0090447F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447F" w:rsidRPr="0090447F" w:rsidRDefault="0090447F" w:rsidP="0090447F">
      <w:pPr>
        <w:jc w:val="center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n-US" w:bidi="en-US"/>
        </w:rPr>
      </w:pPr>
      <w:r w:rsidRPr="0090447F">
        <w:rPr>
          <w:rFonts w:ascii="Times New Roman" w:hAnsi="Times New Roman"/>
          <w:b/>
          <w:sz w:val="40"/>
          <w:szCs w:val="40"/>
        </w:rPr>
        <w:t xml:space="preserve">Камышлов, 2020  </w:t>
      </w:r>
      <w:r w:rsidRPr="0090447F">
        <w:rPr>
          <w:rFonts w:ascii="Times New Roman" w:hAnsi="Times New Roman" w:cs="Times New Roman"/>
          <w:b/>
          <w:i/>
        </w:rPr>
        <w:br w:type="page"/>
      </w:r>
    </w:p>
    <w:p w:rsidR="00951E78" w:rsidRDefault="005E1A33">
      <w:pPr>
        <w:pStyle w:val="30"/>
        <w:shd w:val="clear" w:color="auto" w:fill="auto"/>
        <w:spacing w:after="513" w:line="322" w:lineRule="exact"/>
        <w:ind w:firstLine="0"/>
        <w:jc w:val="center"/>
      </w:pPr>
      <w:r>
        <w:lastRenderedPageBreak/>
        <w:t>КРАТКАЯ АННОТАЦИЯ ПРЕДЛАГАЕМОЙ ПРОГРАММЫ</w:t>
      </w:r>
      <w:r>
        <w:br/>
        <w:t>«</w:t>
      </w:r>
      <w:r w:rsidRPr="005E1A33">
        <w:t>3d-моделирование</w:t>
      </w:r>
      <w:r>
        <w:t>»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Начало XXI века характеризуется бурным развитием компьютерных технологий, создающих возможность перехода от традиционного ручного труда к практическому использованию искусственного интеллекта. В современных конструкторских бюро ряды чертёжных кульманов сменили плоские экраны компьютерных мониторов.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Информатизация общества создала предпосылки и обусловила необходимость ознакомления учащихся технических классов с возможностями практического использования компьютера применительно к курсу машиностроительного черчения. Данная задача как раз и решается при освоении элективного курса «Основы инженерной графики». Учащиеся, выбравшие данный курс, должны иметь знания по предмету «технология (черчение и графика)».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 xml:space="preserve">Предлагаемый курс позволяет в короткий срок познакомиться с основными правилами и принципами двумерного компьютерного черчения на персональном компьютере в среде операционной системы </w:t>
      </w:r>
      <w:r>
        <w:rPr>
          <w:lang w:val="en-US" w:eastAsia="en-US" w:bidi="en-US"/>
        </w:rPr>
        <w:t>Windows</w:t>
      </w:r>
      <w:r w:rsidRPr="005E1A33">
        <w:rPr>
          <w:lang w:eastAsia="en-US" w:bidi="en-US"/>
        </w:rPr>
        <w:t xml:space="preserve"> </w:t>
      </w:r>
      <w:r>
        <w:t>.</w:t>
      </w:r>
    </w:p>
    <w:p w:rsidR="00951E78" w:rsidRDefault="005E1A33">
      <w:pPr>
        <w:pStyle w:val="20"/>
        <w:shd w:val="clear" w:color="auto" w:fill="auto"/>
        <w:tabs>
          <w:tab w:val="left" w:pos="9293"/>
        </w:tabs>
        <w:spacing w:before="0"/>
        <w:ind w:firstLine="760"/>
        <w:jc w:val="both"/>
      </w:pPr>
      <w:r>
        <w:t xml:space="preserve">В качестве инструментального средства для выполнения графических работ используется новейшая система КОМПАС-ГРАФИК 3D </w:t>
      </w:r>
      <w:r>
        <w:rPr>
          <w:lang w:val="en-US" w:eastAsia="en-US" w:bidi="en-US"/>
        </w:rPr>
        <w:t>LT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>12</w:t>
      </w:r>
      <w:r w:rsidRPr="005E1A33">
        <w:rPr>
          <w:lang w:eastAsia="en-US" w:bidi="en-US"/>
        </w:rPr>
        <w:tab/>
      </w:r>
      <w:r>
        <w:t>,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proofErr w:type="gramStart"/>
      <w:r>
        <w:t>разработанная</w:t>
      </w:r>
      <w:proofErr w:type="gramEnd"/>
      <w:r>
        <w:t xml:space="preserve"> российской компанией АСКОН.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 xml:space="preserve">При изучении данного предмета школьники будут приобщаться к графической культуре и машинным способам передачи графической информации. Изучение компьютерной программы «КОМПАС» поможет вызвать у учащихся </w:t>
      </w:r>
      <w:r>
        <w:rPr>
          <w:rStyle w:val="21"/>
        </w:rPr>
        <w:t>познавательный интерес.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 xml:space="preserve">Этот курс поможет развитию интеллектуальных способностей, творческого и пространственного мышления, что является достаточно широким </w:t>
      </w:r>
      <w:r>
        <w:rPr>
          <w:rStyle w:val="21"/>
        </w:rPr>
        <w:t>развивающим потенциалом.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 xml:space="preserve">Освоение этой передовой технологии в школе - хороший старт для тех учащихся, кто свяжет свою жизнь со сферой материального производства, </w:t>
      </w:r>
      <w:r>
        <w:lastRenderedPageBreak/>
        <w:t>строительством, транспортом, в военных и инженерных специальностях и в рабочих профессиях.</w:t>
      </w:r>
    </w:p>
    <w:p w:rsidR="00951E78" w:rsidRDefault="005E1A33">
      <w:pPr>
        <w:pStyle w:val="20"/>
        <w:shd w:val="clear" w:color="auto" w:fill="auto"/>
        <w:spacing w:before="0" w:line="485" w:lineRule="exact"/>
        <w:ind w:firstLine="760"/>
        <w:jc w:val="both"/>
        <w:sectPr w:rsidR="00951E78">
          <w:footerReference w:type="default" r:id="rId7"/>
          <w:pgSz w:w="11900" w:h="16840"/>
          <w:pgMar w:top="1114" w:right="817" w:bottom="1503" w:left="1676" w:header="0" w:footer="3" w:gutter="0"/>
          <w:cols w:space="720"/>
          <w:noEndnote/>
          <w:docGrid w:linePitch="360"/>
        </w:sectPr>
      </w:pPr>
      <w:r>
        <w:t xml:space="preserve">Данная программа </w:t>
      </w:r>
      <w:r>
        <w:rPr>
          <w:rStyle w:val="21"/>
        </w:rPr>
        <w:t>не содержит учебных перегрузок</w:t>
      </w:r>
      <w:r>
        <w:t xml:space="preserve"> (отсутствуют домашние задания).</w:t>
      </w:r>
    </w:p>
    <w:p w:rsidR="00951E78" w:rsidRDefault="005E1A33">
      <w:pPr>
        <w:pStyle w:val="30"/>
        <w:shd w:val="clear" w:color="auto" w:fill="auto"/>
        <w:spacing w:after="640"/>
        <w:ind w:firstLine="0"/>
        <w:jc w:val="center"/>
      </w:pPr>
      <w:r>
        <w:lastRenderedPageBreak/>
        <w:t>ПОЯСНИТЕЛЬНАЯ ЗАПИСКА</w:t>
      </w:r>
    </w:p>
    <w:p w:rsidR="00951E78" w:rsidRDefault="005E1A33">
      <w:pPr>
        <w:pStyle w:val="30"/>
        <w:shd w:val="clear" w:color="auto" w:fill="auto"/>
        <w:spacing w:after="204"/>
        <w:ind w:firstLine="0"/>
        <w:jc w:val="both"/>
      </w:pPr>
      <w:r>
        <w:t>Актуальность программы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Сейчас трудно представить себе современное промышленное предприятие или конструкторское бюро без компьютеров и специальных программ, предназначенных для разработки конструкторской документации или проектирования различных изделий.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Системы автоматического проектирования не только позволяют снизить трудоёмкость и повысить наглядность и эффективность процесса проектирования (избежать множества ошибок ещё на стадии разработки), но и дают возможность реализовать идею единого информационного пространства на предприятии.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Машинная графика обеспечивает: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485" w:lineRule="exact"/>
        <w:ind w:left="1460" w:hanging="340"/>
      </w:pPr>
      <w:r>
        <w:t>Быстрое выполнение чертежей (примерно в 3-4 раза быстрее ручного)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Повышение их точности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Повышение качества чертежей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Возможность их многократного использования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Ускорение расчётов и анализа при проектировании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Высокий уровень проектирования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514" w:lineRule="exact"/>
        <w:ind w:left="1460" w:hanging="340"/>
      </w:pPr>
      <w:r>
        <w:t>Сокращение затрат на усовершенствование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485" w:lineRule="exact"/>
        <w:ind w:left="1460" w:hanging="340"/>
      </w:pPr>
      <w:r>
        <w:t>Интеграцию проектирования с другими видами деятельности.</w:t>
      </w:r>
    </w:p>
    <w:p w:rsidR="00951E78" w:rsidRDefault="005E1A33">
      <w:pPr>
        <w:pStyle w:val="20"/>
        <w:shd w:val="clear" w:color="auto" w:fill="auto"/>
        <w:spacing w:before="0" w:line="485" w:lineRule="exact"/>
        <w:ind w:firstLine="760"/>
        <w:jc w:val="both"/>
      </w:pPr>
      <w:r>
        <w:t>Сегодня высшие и средние специальные учебные заведения уделяют</w:t>
      </w:r>
    </w:p>
    <w:p w:rsidR="00951E78" w:rsidRDefault="005E1A33">
      <w:pPr>
        <w:pStyle w:val="20"/>
        <w:shd w:val="clear" w:color="auto" w:fill="auto"/>
        <w:spacing w:before="0" w:line="485" w:lineRule="exact"/>
        <w:ind w:firstLine="0"/>
        <w:jc w:val="both"/>
      </w:pPr>
      <w:r>
        <w:t>большое внимание применению компьютерной техники при обучении студентов. Уже в рамках вуза студенты осваивают самые перспективные технологии проектирования, приобретают навыки работы с компьютером и системами машинной графики. Поэтому встал вопрос о создании элективного школьного курса компьютерного черчения для учащихся старших классов технического профиля.</w:t>
      </w:r>
    </w:p>
    <w:p w:rsidR="00951E78" w:rsidRDefault="005E1A33">
      <w:pPr>
        <w:pStyle w:val="20"/>
        <w:shd w:val="clear" w:color="auto" w:fill="auto"/>
        <w:spacing w:before="0" w:after="460" w:line="485" w:lineRule="exact"/>
        <w:ind w:firstLine="760"/>
        <w:jc w:val="both"/>
      </w:pPr>
      <w:r>
        <w:lastRenderedPageBreak/>
        <w:t>Ученики, ознакомившиеся с данным элективным курсом, будут прекрасно подготовлены к дальнейшему обучению и работе в технической сфере.</w:t>
      </w:r>
    </w:p>
    <w:p w:rsidR="00951E78" w:rsidRDefault="005E1A33">
      <w:pPr>
        <w:pStyle w:val="10"/>
        <w:keepNext/>
        <w:keepLines/>
        <w:shd w:val="clear" w:color="auto" w:fill="auto"/>
        <w:spacing w:before="0" w:after="184"/>
      </w:pPr>
      <w:bookmarkStart w:id="0" w:name="bookmark0"/>
      <w:r>
        <w:t>Основные аспекты программы</w:t>
      </w:r>
      <w:bookmarkEnd w:id="0"/>
    </w:p>
    <w:p w:rsidR="00951E78" w:rsidRDefault="005E1A33">
      <w:pPr>
        <w:pStyle w:val="20"/>
        <w:shd w:val="clear" w:color="auto" w:fill="auto"/>
        <w:spacing w:before="0"/>
        <w:ind w:firstLine="880"/>
        <w:jc w:val="both"/>
      </w:pPr>
      <w:r>
        <w:t>Программа нацелена на получение базовых знаний, необходимых для разработки конструкторских документов. К конструкторским документам относятся графические и текстовые документы, которые определяют состав и устройство изделия и содержат необходимые данные для его разработки, изготовления, контроля и эксплуатации.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Системы автоматизированного проектирования (САПР) являются векторными графическими редакторами, предназначенными для создания чертежей.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>При классическом черчении с помощью карандаша, линейки и циркуля производится построение элементов чертежа (отрезков, окружностей, прямоугольников и т. д.) с точностью, которую предоставляют чертежные инструменты. Использование САПР позволяет создавать чертежи с абсолютной точностью и обеспечивает возможность реализации сквозной технологии проектирования и изготовления деталей. На основе компьютерных чертежей генерируются управляющие программы для станков с числовым программным управлением (ЧПУ), в результате по компьютерным чертежам изготавливаются высокоточные детали.</w:t>
      </w:r>
    </w:p>
    <w:p w:rsidR="00951E78" w:rsidRDefault="005E1A33">
      <w:pPr>
        <w:pStyle w:val="20"/>
        <w:shd w:val="clear" w:color="auto" w:fill="auto"/>
        <w:spacing w:before="0"/>
        <w:ind w:firstLine="760"/>
        <w:jc w:val="both"/>
      </w:pPr>
      <w:r>
        <w:t xml:space="preserve">Данная программа составлена для учащихся </w:t>
      </w:r>
      <w:r w:rsidR="0090447F">
        <w:t>5</w:t>
      </w:r>
      <w:r>
        <w:t xml:space="preserve">-х (или </w:t>
      </w:r>
      <w:r w:rsidR="0090447F">
        <w:t>6</w:t>
      </w:r>
      <w:r>
        <w:t xml:space="preserve">-х) классов и включает в себя решение чертёжно-графических задач средствами двумерной графики. Она предполагает продолжение изучения предмета в </w:t>
      </w:r>
      <w:r w:rsidR="0090447F">
        <w:t>6</w:t>
      </w:r>
      <w:r>
        <w:t xml:space="preserve"> (или </w:t>
      </w:r>
      <w:r w:rsidR="0090447F">
        <w:t>7</w:t>
      </w:r>
      <w:r>
        <w:t>) классе в более углублённой форме, включая в себя изучение трехмерного твёрдотельного моделирования и создание рабочего чертежа на основе трёхмерной модели.</w:t>
      </w:r>
    </w:p>
    <w:p w:rsidR="00951E78" w:rsidRDefault="005E1A33">
      <w:pPr>
        <w:pStyle w:val="20"/>
        <w:shd w:val="clear" w:color="auto" w:fill="auto"/>
        <w:spacing w:before="0" w:after="456"/>
        <w:ind w:firstLine="760"/>
        <w:jc w:val="both"/>
      </w:pPr>
      <w:r>
        <w:t xml:space="preserve">Знания и навыки, полученные учащимися при изучении данного </w:t>
      </w:r>
      <w:r>
        <w:lastRenderedPageBreak/>
        <w:t>элективного курса, являются актуальными и перспективными и пригодятся в дальнейшей их профессиональной деятельности. Изучение компьютерной программы «КОМПАС» поможет вызвать у учащихся познавательный интерес.</w:t>
      </w:r>
    </w:p>
    <w:p w:rsidR="00951E78" w:rsidRDefault="005E1A33">
      <w:pPr>
        <w:pStyle w:val="30"/>
        <w:shd w:val="clear" w:color="auto" w:fill="auto"/>
        <w:spacing w:after="320"/>
        <w:ind w:firstLine="0"/>
        <w:jc w:val="both"/>
      </w:pPr>
      <w:r>
        <w:t>Цели и задачи курса</w:t>
      </w:r>
    </w:p>
    <w:p w:rsidR="00951E78" w:rsidRDefault="005E1A33">
      <w:pPr>
        <w:pStyle w:val="40"/>
        <w:shd w:val="clear" w:color="auto" w:fill="auto"/>
        <w:spacing w:before="0" w:after="180"/>
        <w:ind w:left="80"/>
      </w:pPr>
      <w:r>
        <w:t>Цели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85" w:lineRule="exact"/>
        <w:ind w:left="760"/>
        <w:jc w:val="both"/>
      </w:pPr>
      <w:r>
        <w:t>Основной целью элективного предмета «Основы инженерной графики»  является обучение построению ортогональных чертежей деталей в компьютерной среде «КОМПАС».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85" w:lineRule="exact"/>
        <w:ind w:left="760"/>
        <w:jc w:val="both"/>
      </w:pPr>
      <w:r>
        <w:t>Решение чертёжно-графических задач средствами двумерной графики.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640" w:line="485" w:lineRule="exact"/>
        <w:ind w:left="760"/>
        <w:jc w:val="both"/>
      </w:pPr>
      <w:r>
        <w:t>Повышение интереса к предмету посредством внедрения в учебный процесс современных средств создания конструкторской документации.</w:t>
      </w:r>
    </w:p>
    <w:p w:rsidR="00951E78" w:rsidRDefault="005E1A33">
      <w:pPr>
        <w:pStyle w:val="40"/>
        <w:shd w:val="clear" w:color="auto" w:fill="auto"/>
        <w:spacing w:before="0" w:after="0"/>
        <w:ind w:left="80"/>
      </w:pPr>
      <w:r>
        <w:t>Задачи</w:t>
      </w:r>
    </w:p>
    <w:p w:rsidR="00951E78" w:rsidRDefault="005E1A33">
      <w:pPr>
        <w:pStyle w:val="20"/>
        <w:shd w:val="clear" w:color="auto" w:fill="auto"/>
        <w:spacing w:before="0" w:line="310" w:lineRule="exact"/>
        <w:ind w:firstLine="0"/>
        <w:jc w:val="both"/>
      </w:pPr>
      <w:r>
        <w:t>Образовательные: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200" w:line="310" w:lineRule="exact"/>
        <w:ind w:left="760"/>
        <w:jc w:val="both"/>
      </w:pPr>
      <w:r>
        <w:t>расширить знания учащихся по предмету;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60" w:line="310" w:lineRule="exact"/>
        <w:ind w:left="760"/>
        <w:jc w:val="both"/>
      </w:pPr>
      <w:r>
        <w:t>познакомить с новыми понятиями и терминами;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85" w:lineRule="exact"/>
        <w:ind w:left="760"/>
        <w:jc w:val="both"/>
      </w:pPr>
      <w:r>
        <w:t>научить работать со справочной литературой и литературой по изучаемому предмету, систематизировать материал, делать выводы;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53" w:line="310" w:lineRule="exact"/>
        <w:ind w:left="760"/>
        <w:jc w:val="both"/>
      </w:pPr>
      <w:r>
        <w:t>научить применять полученные знания для работы на компьютере;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94" w:lineRule="exact"/>
        <w:ind w:firstLine="400"/>
      </w:pPr>
      <w:r>
        <w:t>развить и закрепить навыки работы в среде «КОМПАС». Воспитательные: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85" w:lineRule="exact"/>
        <w:ind w:left="760"/>
        <w:jc w:val="both"/>
      </w:pPr>
      <w:r>
        <w:t>формировать самостоятельность и ответственность при работе с компьютером;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485" w:lineRule="exact"/>
        <w:ind w:left="760"/>
        <w:jc w:val="both"/>
      </w:pPr>
      <w:r>
        <w:t xml:space="preserve">способствовать формированию жизненной позиции, </w:t>
      </w:r>
      <w:proofErr w:type="spellStart"/>
      <w:r>
        <w:t>морально</w:t>
      </w:r>
      <w:r>
        <w:softHyphen/>
        <w:t>этических</w:t>
      </w:r>
      <w:proofErr w:type="spellEnd"/>
      <w:r>
        <w:t xml:space="preserve"> норм поведения, системы ценностей и ценностного отношения к миру, к знаниям;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 xml:space="preserve">способствовать повышению культуры речи учащихся (умению связно, </w:t>
      </w:r>
      <w:r>
        <w:lastRenderedPageBreak/>
        <w:t>логично, аргументировано и правильно, соблюдая нормы русского языка, выражать свои мысли в устной и письменной форме).</w:t>
      </w:r>
    </w:p>
    <w:p w:rsidR="00951E78" w:rsidRDefault="005E1A33">
      <w:pPr>
        <w:pStyle w:val="20"/>
        <w:shd w:val="clear" w:color="auto" w:fill="auto"/>
        <w:spacing w:before="0" w:line="485" w:lineRule="exact"/>
        <w:ind w:firstLine="0"/>
      </w:pPr>
      <w:r>
        <w:t>Развивающие: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40" w:line="310" w:lineRule="exact"/>
        <w:ind w:left="740" w:hanging="340"/>
        <w:jc w:val="both"/>
      </w:pPr>
      <w:r>
        <w:t>развивать интерес к изучаемой дисциплине;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развивать познавательную активность (потребность в обращении к литературе по изучаемому предмету, справочной литературе, словарям, энциклопедиям);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r>
        <w:t>• развивать внимание и творческий подход к работе.</w:t>
      </w:r>
    </w:p>
    <w:p w:rsidR="00951E78" w:rsidRDefault="005E1A33">
      <w:pPr>
        <w:pStyle w:val="20"/>
        <w:shd w:val="clear" w:color="auto" w:fill="auto"/>
        <w:spacing w:before="0"/>
        <w:ind w:firstLine="740"/>
        <w:jc w:val="both"/>
      </w:pPr>
      <w:r>
        <w:t>Элективный курс «Основы инженерной графики» составлен с учетом возрастных особенностей и индивидуальных возможностей учащихся.</w:t>
      </w:r>
    </w:p>
    <w:p w:rsidR="00951E78" w:rsidRDefault="005E1A33">
      <w:pPr>
        <w:pStyle w:val="20"/>
        <w:shd w:val="clear" w:color="auto" w:fill="auto"/>
        <w:spacing w:before="0"/>
        <w:ind w:firstLine="740"/>
        <w:jc w:val="both"/>
      </w:pPr>
      <w:r>
        <w:t>Данная программа не содержит учебных перегрузок (отсутствуют домашние задания).</w:t>
      </w:r>
    </w:p>
    <w:p w:rsidR="00951E78" w:rsidRDefault="005E1A33">
      <w:pPr>
        <w:pStyle w:val="20"/>
        <w:shd w:val="clear" w:color="auto" w:fill="auto"/>
        <w:spacing w:before="0"/>
        <w:ind w:firstLine="740"/>
        <w:jc w:val="both"/>
      </w:pPr>
      <w:r>
        <w:t xml:space="preserve">Занятия по данному предмету будут проходить в </w:t>
      </w:r>
      <w:proofErr w:type="spellStart"/>
      <w:r>
        <w:t>лекционно</w:t>
      </w:r>
      <w:r>
        <w:softHyphen/>
        <w:t>практической</w:t>
      </w:r>
      <w:proofErr w:type="spellEnd"/>
      <w:r>
        <w:t xml:space="preserve"> форме (10/15 мин. - изложение материала, 5/10 мин. - обсуждение в форме вопросов и ответов, остальное время - закрепление изученного материала на практике, где используются индивидуальные и групповые формы обучения с обязательным использованием компьютера).</w:t>
      </w:r>
    </w:p>
    <w:p w:rsidR="00951E78" w:rsidRDefault="005E1A33">
      <w:pPr>
        <w:pStyle w:val="20"/>
        <w:shd w:val="clear" w:color="auto" w:fill="auto"/>
        <w:spacing w:before="0"/>
        <w:ind w:firstLine="740"/>
        <w:jc w:val="both"/>
      </w:pPr>
      <w:r>
        <w:t>Содержание построено таким образом, что изучение всех последующих тем обеспечивается и поддерживается предыдущим материалом, с наличием обязательной связи между частными и общими знаниями.</w:t>
      </w:r>
    </w:p>
    <w:p w:rsidR="00951E78" w:rsidRDefault="005E1A33">
      <w:pPr>
        <w:pStyle w:val="30"/>
        <w:shd w:val="clear" w:color="auto" w:fill="auto"/>
        <w:spacing w:after="172" w:line="480" w:lineRule="exact"/>
        <w:ind w:left="740"/>
        <w:jc w:val="both"/>
      </w:pPr>
      <w:r>
        <w:t>Формы проведения промежуточной и итоговой аттестации</w:t>
      </w:r>
    </w:p>
    <w:p w:rsidR="00951E78" w:rsidRDefault="005E1A33">
      <w:pPr>
        <w:pStyle w:val="20"/>
        <w:shd w:val="clear" w:color="auto" w:fill="auto"/>
        <w:spacing w:before="0" w:line="490" w:lineRule="exact"/>
        <w:ind w:left="400" w:firstLine="340"/>
      </w:pPr>
      <w:r>
        <w:t xml:space="preserve">Важным звеном в </w:t>
      </w:r>
      <w:proofErr w:type="gramStart"/>
      <w:r>
        <w:t>обучении по</w:t>
      </w:r>
      <w:proofErr w:type="gramEnd"/>
      <w:r>
        <w:t xml:space="preserve"> данной программе является проверка знаний, умений и навыков учащихся.</w:t>
      </w:r>
    </w:p>
    <w:p w:rsidR="00951E78" w:rsidRDefault="005E1A33">
      <w:pPr>
        <w:pStyle w:val="20"/>
        <w:shd w:val="clear" w:color="auto" w:fill="auto"/>
        <w:spacing w:before="0" w:line="490" w:lineRule="exact"/>
        <w:ind w:left="740" w:hanging="340"/>
        <w:jc w:val="both"/>
      </w:pPr>
      <w:r>
        <w:t>Оценка успеваемости производится на основе: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90" w:lineRule="exact"/>
        <w:ind w:left="740" w:hanging="340"/>
        <w:jc w:val="both"/>
      </w:pPr>
      <w:r>
        <w:t>наблюдений за текущей работой учащихся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509" w:lineRule="exact"/>
        <w:ind w:left="740" w:hanging="340"/>
        <w:jc w:val="both"/>
      </w:pPr>
      <w:r>
        <w:t>результатов опроса, осуществляемого в устной и письменной формах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509" w:lineRule="exact"/>
        <w:ind w:left="740" w:hanging="340"/>
        <w:jc w:val="both"/>
      </w:pPr>
      <w:r>
        <w:t>результатов проверки графических работ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509" w:lineRule="exact"/>
        <w:ind w:left="740" w:hanging="340"/>
        <w:jc w:val="both"/>
      </w:pPr>
      <w:r>
        <w:t>результатов выполнения итоговой графической работы.</w:t>
      </w:r>
    </w:p>
    <w:p w:rsidR="00951E78" w:rsidRDefault="005E1A33">
      <w:pPr>
        <w:pStyle w:val="20"/>
        <w:shd w:val="clear" w:color="auto" w:fill="auto"/>
        <w:spacing w:before="0"/>
        <w:ind w:left="740" w:firstLine="0"/>
        <w:jc w:val="both"/>
      </w:pPr>
      <w:r>
        <w:t xml:space="preserve">Для полного и объективного представления об успеваемости учащихся </w:t>
      </w:r>
      <w:r>
        <w:lastRenderedPageBreak/>
        <w:t xml:space="preserve">предусмотрено три вида </w:t>
      </w:r>
      <w:proofErr w:type="spellStart"/>
      <w:r>
        <w:t>безоценочного</w:t>
      </w:r>
      <w:proofErr w:type="spellEnd"/>
      <w:r>
        <w:t xml:space="preserve"> учёта:</w:t>
      </w:r>
    </w:p>
    <w:p w:rsidR="00951E78" w:rsidRDefault="005E1A33">
      <w:pPr>
        <w:pStyle w:val="20"/>
        <w:shd w:val="clear" w:color="auto" w:fill="auto"/>
        <w:spacing w:before="0"/>
        <w:ind w:left="740" w:firstLine="700"/>
        <w:jc w:val="both"/>
      </w:pPr>
      <w:r>
        <w:rPr>
          <w:rStyle w:val="21"/>
        </w:rPr>
        <w:t>текущий</w:t>
      </w:r>
      <w:r>
        <w:t xml:space="preserve"> - осуществляется на каждом уроке при выполнении практических работ (упражнений) - учитель оказывает необходимую помощь в выполнении упражнений</w:t>
      </w:r>
    </w:p>
    <w:p w:rsidR="00951E78" w:rsidRDefault="005E1A33">
      <w:pPr>
        <w:pStyle w:val="20"/>
        <w:shd w:val="clear" w:color="auto" w:fill="auto"/>
        <w:spacing w:before="0"/>
        <w:ind w:left="740" w:firstLine="700"/>
        <w:jc w:val="both"/>
      </w:pPr>
      <w:proofErr w:type="gramStart"/>
      <w:r>
        <w:rPr>
          <w:rStyle w:val="21"/>
        </w:rPr>
        <w:t>периодический</w:t>
      </w:r>
      <w:proofErr w:type="gramEnd"/>
      <w:r>
        <w:t xml:space="preserve"> - осуществляется при выполнении практических работ по индивидуальным заданиям</w:t>
      </w:r>
    </w:p>
    <w:p w:rsidR="00951E78" w:rsidRDefault="005E1A33">
      <w:pPr>
        <w:pStyle w:val="20"/>
        <w:shd w:val="clear" w:color="auto" w:fill="auto"/>
        <w:spacing w:before="0"/>
        <w:ind w:left="740" w:firstLine="700"/>
        <w:jc w:val="both"/>
      </w:pPr>
      <w:proofErr w:type="gramStart"/>
      <w:r>
        <w:rPr>
          <w:rStyle w:val="21"/>
        </w:rPr>
        <w:t>итоговый</w:t>
      </w:r>
      <w:r>
        <w:t xml:space="preserve"> - итоговая комплексная графическая работа для всеобъемлющей проверки знаний и умений учащихся по всей программе за год.</w:t>
      </w:r>
      <w:proofErr w:type="gramEnd"/>
    </w:p>
    <w:p w:rsidR="00951E78" w:rsidRDefault="005E1A33">
      <w:pPr>
        <w:pStyle w:val="30"/>
        <w:shd w:val="clear" w:color="auto" w:fill="auto"/>
        <w:spacing w:after="156" w:line="480" w:lineRule="exact"/>
        <w:ind w:left="380" w:firstLine="0"/>
        <w:jc w:val="left"/>
      </w:pPr>
      <w:r>
        <w:t>Прогнозируемые результаты</w:t>
      </w:r>
    </w:p>
    <w:p w:rsidR="00951E78" w:rsidRDefault="005E1A33">
      <w:pPr>
        <w:pStyle w:val="20"/>
        <w:shd w:val="clear" w:color="auto" w:fill="auto"/>
        <w:spacing w:before="0" w:after="620" w:line="485" w:lineRule="exact"/>
        <w:ind w:left="380" w:firstLine="360"/>
        <w:jc w:val="both"/>
      </w:pPr>
      <w:r>
        <w:t>Полученные при изучении данного предмета знания, умения и навыки позволяют повысить мотивацию учащихся при выборе профессий технической направленности. Предлагаемый курс позволит школьникам выстроить личностную образовательную траекторию, определив, насколько необходимо им получение технического образования.</w:t>
      </w:r>
    </w:p>
    <w:p w:rsidR="00951E78" w:rsidRDefault="005E1A33">
      <w:pPr>
        <w:pStyle w:val="10"/>
        <w:keepNext/>
        <w:keepLines/>
        <w:shd w:val="clear" w:color="auto" w:fill="auto"/>
        <w:spacing w:before="0" w:after="344"/>
        <w:ind w:left="380"/>
      </w:pPr>
      <w:bookmarkStart w:id="1" w:name="bookmark1"/>
      <w:r>
        <w:t>Основные требования к знаниям и умениям учащихся</w:t>
      </w:r>
      <w:bookmarkEnd w:id="1"/>
    </w:p>
    <w:p w:rsidR="00951E78" w:rsidRDefault="005E1A33">
      <w:pPr>
        <w:pStyle w:val="20"/>
        <w:shd w:val="clear" w:color="auto" w:fill="auto"/>
        <w:spacing w:before="0"/>
        <w:ind w:firstLine="0"/>
      </w:pPr>
      <w:r>
        <w:t>Учащиеся должны знать: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093"/>
        </w:tabs>
        <w:spacing w:before="0"/>
        <w:ind w:left="1100"/>
      </w:pPr>
      <w:r>
        <w:t>Способы графического отображения геометрической информации о предмете.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/>
        <w:ind w:left="1100"/>
      </w:pPr>
      <w:r>
        <w:t>Методы ортогонального проецирования на одну, две или три плоскости проекций.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/>
        <w:ind w:left="380" w:firstLine="360"/>
        <w:jc w:val="both"/>
      </w:pPr>
      <w:r>
        <w:t>Способы построения ортогональных проекций.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/>
        <w:ind w:left="1100"/>
      </w:pPr>
      <w:r>
        <w:t>Способы построения аксонометрических проекций, технического рисунка.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/>
        <w:ind w:left="380" w:firstLine="360"/>
        <w:jc w:val="both"/>
      </w:pPr>
      <w:r>
        <w:t>Правила оформления чертежа ручным и ма</w:t>
      </w:r>
      <w:r>
        <w:rPr>
          <w:rStyle w:val="22"/>
          <w:lang w:val="ru-RU" w:eastAsia="ru-RU" w:bidi="ru-RU"/>
        </w:rPr>
        <w:t>ш</w:t>
      </w:r>
      <w:r>
        <w:t>инным способом.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17"/>
        </w:tabs>
        <w:spacing w:before="0"/>
        <w:ind w:left="380" w:firstLine="360"/>
        <w:jc w:val="both"/>
      </w:pPr>
      <w:r>
        <w:t>Изображения чертежа (виды, сечения, разрезы).</w:t>
      </w:r>
    </w:p>
    <w:p w:rsidR="00951E78" w:rsidRDefault="005E1A33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left="1120"/>
      </w:pPr>
      <w:r>
        <w:t xml:space="preserve">Последовательность выполнения чертежа средствами компьютерной </w:t>
      </w:r>
      <w:r>
        <w:lastRenderedPageBreak/>
        <w:t>графики.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r>
        <w:t>Учащиеся должны уметь: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before="0"/>
        <w:ind w:left="1120"/>
      </w:pPr>
      <w:r>
        <w:t>Читать и выполнять проекционные изображения.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Выполнять и редактировать графические примитивы на экране дисплея.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Выполнять геометрические построения ручным и машинным способами.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Анализировать форму детали.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Выполнять чертеж детали, используя виды, разрезы, сечения.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Отображать форму изделия, выбирая необходимое количество изображений.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/>
        <w:ind w:left="1120"/>
      </w:pPr>
      <w:r>
        <w:t>Правильно определять главный вид.</w:t>
      </w:r>
    </w:p>
    <w:p w:rsidR="00951E78" w:rsidRDefault="005E1A33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484" w:line="485" w:lineRule="exact"/>
        <w:ind w:left="1120"/>
      </w:pPr>
      <w:r>
        <w:t xml:space="preserve">Оформлять чертеж в соответствии с требованиями </w:t>
      </w:r>
      <w:proofErr w:type="spellStart"/>
      <w:r>
        <w:t>ГОСТов</w:t>
      </w:r>
      <w:proofErr w:type="spellEnd"/>
      <w:r>
        <w:t xml:space="preserve"> ЕСКД и требованиями к чертежам, выполненным на компьютере.</w:t>
      </w:r>
    </w:p>
    <w:p w:rsidR="00951E78" w:rsidRDefault="005E1A33">
      <w:pPr>
        <w:pStyle w:val="20"/>
        <w:shd w:val="clear" w:color="auto" w:fill="auto"/>
        <w:spacing w:before="0"/>
        <w:ind w:firstLine="920"/>
        <w:jc w:val="both"/>
        <w:sectPr w:rsidR="00951E78">
          <w:pgSz w:w="11900" w:h="16840"/>
          <w:pgMar w:top="1166" w:right="819" w:bottom="1340" w:left="1673" w:header="0" w:footer="3" w:gutter="0"/>
          <w:cols w:space="720"/>
          <w:noEndnote/>
          <w:docGrid w:linePitch="360"/>
        </w:sectPr>
      </w:pPr>
      <w:r>
        <w:t>Доля самостоятельной работы учащихся составляет примерно 2/3 часть элективного курса. Учащиеся самостоятельно выполняют графические задания (упражнения), самостоятельные и контрольные работы.</w:t>
      </w:r>
    </w:p>
    <w:p w:rsidR="00951E78" w:rsidRDefault="005E1A33">
      <w:pPr>
        <w:pStyle w:val="10"/>
        <w:keepNext/>
        <w:keepLines/>
        <w:shd w:val="clear" w:color="auto" w:fill="auto"/>
        <w:spacing w:before="0" w:after="504"/>
        <w:jc w:val="both"/>
      </w:pPr>
      <w:bookmarkStart w:id="2" w:name="bookmark2"/>
      <w:r>
        <w:lastRenderedPageBreak/>
        <w:t>Обоснование выбора программного продукта</w:t>
      </w:r>
      <w:bookmarkEnd w:id="2"/>
    </w:p>
    <w:p w:rsidR="00951E78" w:rsidRDefault="005E1A33">
      <w:pPr>
        <w:pStyle w:val="20"/>
        <w:shd w:val="clear" w:color="auto" w:fill="auto"/>
        <w:tabs>
          <w:tab w:val="left" w:pos="1237"/>
        </w:tabs>
        <w:spacing w:before="0"/>
        <w:ind w:left="740" w:firstLine="0"/>
        <w:jc w:val="both"/>
      </w:pPr>
      <w:r>
        <w:t>В</w:t>
      </w:r>
      <w:r>
        <w:tab/>
        <w:t>качестве программного продукта была выбрана система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автоматизированного проектирования КОМПАС-ГРАФИК по следующим причинам: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Система автоматизированного проектирования КОМПАС-ГРАФИК позволяет создавать чертежи любого уровня сложности.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Система русскоязычная изначально. Термины и определения</w:t>
      </w:r>
    </w:p>
    <w:p w:rsidR="00951E78" w:rsidRDefault="005E1A33">
      <w:pPr>
        <w:pStyle w:val="20"/>
        <w:shd w:val="clear" w:color="auto" w:fill="auto"/>
        <w:tabs>
          <w:tab w:val="left" w:pos="4784"/>
          <w:tab w:val="left" w:pos="7270"/>
        </w:tabs>
        <w:spacing w:before="0" w:line="485" w:lineRule="exact"/>
        <w:ind w:left="740" w:firstLine="0"/>
        <w:jc w:val="both"/>
      </w:pPr>
      <w:r>
        <w:t>полностью соответствуют</w:t>
      </w:r>
      <w:r>
        <w:tab/>
        <w:t>отечественной</w:t>
      </w:r>
      <w:r>
        <w:tab/>
        <w:t>конструкторской</w:t>
      </w:r>
    </w:p>
    <w:p w:rsidR="00951E78" w:rsidRDefault="005E1A3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терминологии. То есть программа «говорит» с пользователем на его профессиональном языке и при конструировании нет необходимости задумываться над смыслом названия той или иной команды или операции.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  <w:tab w:val="left" w:pos="1237"/>
          <w:tab w:val="left" w:pos="2589"/>
        </w:tabs>
        <w:spacing w:before="0" w:line="485" w:lineRule="exact"/>
        <w:ind w:left="740" w:hanging="340"/>
        <w:jc w:val="both"/>
      </w:pPr>
      <w:r>
        <w:t>В</w:t>
      </w:r>
      <w:r>
        <w:tab/>
        <w:t>системе</w:t>
      </w:r>
      <w:r>
        <w:tab/>
        <w:t>заложено выполнение всех требований ЕСКД</w:t>
      </w:r>
    </w:p>
    <w:p w:rsidR="00951E78" w:rsidRDefault="005E1A3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(отечественных стандартов).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Программа КОМПАС-ГРАФИК разработана российской компанией</w:t>
      </w:r>
    </w:p>
    <w:p w:rsidR="00951E78" w:rsidRDefault="005E1A33">
      <w:pPr>
        <w:pStyle w:val="20"/>
        <w:shd w:val="clear" w:color="auto" w:fill="auto"/>
        <w:tabs>
          <w:tab w:val="left" w:pos="2372"/>
          <w:tab w:val="left" w:pos="4784"/>
          <w:tab w:val="left" w:pos="7270"/>
        </w:tabs>
        <w:spacing w:before="0" w:line="485" w:lineRule="exact"/>
        <w:ind w:left="740" w:firstLine="0"/>
        <w:jc w:val="both"/>
      </w:pPr>
      <w:r>
        <w:t>АСКОН. Эта компания разработала облегченную версию КОМПАС- ГРАФИК</w:t>
      </w:r>
      <w:r>
        <w:tab/>
      </w:r>
      <w:r>
        <w:rPr>
          <w:lang w:val="en-US" w:eastAsia="en-US" w:bidi="en-US"/>
        </w:rPr>
        <w:t>LT</w:t>
      </w:r>
      <w:r w:rsidRPr="005E1A33">
        <w:rPr>
          <w:lang w:eastAsia="en-US" w:bidi="en-US"/>
        </w:rPr>
        <w:t xml:space="preserve"> </w:t>
      </w:r>
      <w:r>
        <w:t>специально</w:t>
      </w:r>
      <w:r>
        <w:tab/>
        <w:t>предназначенную</w:t>
      </w:r>
      <w:r>
        <w:tab/>
        <w:t>для обучения</w:t>
      </w:r>
    </w:p>
    <w:p w:rsidR="00951E78" w:rsidRDefault="005E1A3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 xml:space="preserve">компьютерному черчению в школах, техникумах и ВУЗах. Эта версия </w:t>
      </w:r>
      <w:proofErr w:type="gramStart"/>
      <w:r>
        <w:t>предназначена</w:t>
      </w:r>
      <w:proofErr w:type="gramEnd"/>
      <w:r>
        <w:t xml:space="preserve"> в том числе и для работы на домашних компьютерах.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Немаловажно и то обстоятельство, что данная система бесплатно предоставляется компанией АСКОН для ее использования в учебных целях.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 w:line="485" w:lineRule="exact"/>
        <w:ind w:left="740" w:hanging="340"/>
        <w:jc w:val="both"/>
      </w:pPr>
      <w:r>
        <w:t>Программа КОМПАС-ГРАФИК успешно внедряется в ряде ВУЗов и на многих предприятиях нашей страны.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before="0"/>
        <w:ind w:left="740" w:hanging="340"/>
        <w:jc w:val="both"/>
      </w:pPr>
      <w:r>
        <w:t xml:space="preserve">По отзывам многочисленных </w:t>
      </w:r>
      <w:proofErr w:type="gramStart"/>
      <w:r>
        <w:t>пользователей</w:t>
      </w:r>
      <w:proofErr w:type="gramEnd"/>
      <w:r>
        <w:t xml:space="preserve"> КОМПАС-ГРАФИК является удобным, аккуратным и легким в освоении инженерным инструментом. Это очень полно и вместе с тем тонко продуманный электронный кульман, созданный не просто программистами, а людьми с большим опытом практической конструкторской деятельности.</w:t>
      </w:r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line="485" w:lineRule="exact"/>
        <w:ind w:left="760"/>
        <w:jc w:val="both"/>
      </w:pPr>
      <w:r>
        <w:lastRenderedPageBreak/>
        <w:t>Упражнения, предназначенные для освоения системы</w:t>
      </w:r>
    </w:p>
    <w:p w:rsidR="00951E78" w:rsidRDefault="005E1A33">
      <w:pPr>
        <w:pStyle w:val="20"/>
        <w:shd w:val="clear" w:color="auto" w:fill="auto"/>
        <w:tabs>
          <w:tab w:val="left" w:pos="2325"/>
          <w:tab w:val="left" w:pos="4254"/>
          <w:tab w:val="left" w:pos="8331"/>
        </w:tabs>
        <w:spacing w:before="0" w:line="485" w:lineRule="exact"/>
        <w:ind w:left="760" w:firstLine="0"/>
        <w:jc w:val="both"/>
      </w:pPr>
      <w:proofErr w:type="gramStart"/>
      <w:r>
        <w:t>автоматизированного проектирования КОМПАС-ГРАФИК помещены на</w:t>
      </w:r>
      <w:r>
        <w:tab/>
        <w:t>сайте</w:t>
      </w:r>
      <w:r>
        <w:tab/>
        <w:t>компании-разработчика</w:t>
      </w:r>
      <w:r>
        <w:tab/>
        <w:t>АСКОН</w:t>
      </w:r>
      <w:proofErr w:type="gramEnd"/>
    </w:p>
    <w:p w:rsidR="00951E78" w:rsidRDefault="005E1A33">
      <w:pPr>
        <w:pStyle w:val="20"/>
        <w:shd w:val="clear" w:color="auto" w:fill="auto"/>
        <w:spacing w:before="0" w:line="485" w:lineRule="exact"/>
        <w:ind w:left="760" w:firstLine="0"/>
        <w:jc w:val="both"/>
      </w:pPr>
      <w:proofErr w:type="gramStart"/>
      <w:r w:rsidRPr="005E1A33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</w:t>
        </w:r>
        <w:r w:rsidRPr="005E1A3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5E1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ascon</w:t>
        </w:r>
        <w:proofErr w:type="spellEnd"/>
        <w:r w:rsidRPr="005E1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E1A33">
          <w:rPr>
            <w:lang w:eastAsia="en-US" w:bidi="en-US"/>
          </w:rPr>
          <w:t>/</w:t>
        </w:r>
        <w:r>
          <w:rPr>
            <w:lang w:val="en-US" w:eastAsia="en-US" w:bidi="en-US"/>
          </w:rPr>
          <w:t>main</w:t>
        </w:r>
        <w:r w:rsidRPr="005E1A33">
          <w:rPr>
            <w:lang w:eastAsia="en-US" w:bidi="en-US"/>
          </w:rPr>
          <w:t>/</w:t>
        </w:r>
        <w:r>
          <w:rPr>
            <w:lang w:val="en-US" w:eastAsia="en-US" w:bidi="en-US"/>
          </w:rPr>
          <w:t>library</w:t>
        </w:r>
        <w:r w:rsidRPr="005E1A33">
          <w:rPr>
            <w:lang w:eastAsia="en-US" w:bidi="en-US"/>
          </w:rPr>
          <w:t>/</w:t>
        </w:r>
        <w:r>
          <w:rPr>
            <w:lang w:val="en-US" w:eastAsia="en-US" w:bidi="en-US"/>
          </w:rPr>
          <w:t>methods</w:t>
        </w:r>
        <w:r w:rsidRPr="005E1A33">
          <w:rPr>
            <w:lang w:eastAsia="en-US" w:bidi="en-US"/>
          </w:rPr>
          <w:t>/</w:t>
        </w:r>
      </w:hyperlink>
      <w:proofErr w:type="gramEnd"/>
    </w:p>
    <w:p w:rsidR="00951E78" w:rsidRDefault="005E1A33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/>
        <w:ind w:left="760"/>
        <w:jc w:val="both"/>
      </w:pPr>
      <w:r>
        <w:t xml:space="preserve">Для освоения этой программы выпущен учебник «Инженерная графика» автор А. Потемкин, издательство «Лори» </w:t>
      </w:r>
      <w:r w:rsidRPr="005E1A33">
        <w:rPr>
          <w:lang w:eastAsia="en-US" w:bidi="en-US"/>
        </w:rPr>
        <w:t>/</w:t>
      </w:r>
      <w:hyperlink r:id="rId9" w:history="1">
        <w:r>
          <w:rPr>
            <w:lang w:val="en-US" w:eastAsia="en-US" w:bidi="en-US"/>
          </w:rPr>
          <w:t>www</w:t>
        </w:r>
        <w:r w:rsidRPr="005E1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Lory</w:t>
        </w:r>
        <w:proofErr w:type="spellEnd"/>
        <w:r w:rsidRPr="005E1A33">
          <w:rPr>
            <w:lang w:eastAsia="en-US" w:bidi="en-US"/>
          </w:rPr>
          <w:t>-</w:t>
        </w:r>
        <w:r>
          <w:rPr>
            <w:lang w:val="en-US" w:eastAsia="en-US" w:bidi="en-US"/>
          </w:rPr>
          <w:t>press</w:t>
        </w:r>
        <w:r w:rsidRPr="005E1A33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E1A33">
        <w:rPr>
          <w:lang w:eastAsia="en-US" w:bidi="en-US"/>
        </w:rPr>
        <w:t xml:space="preserve"> </w:t>
      </w:r>
      <w:r>
        <w:t>(Москва, 2002 г.). К книге прилагается компакт-диск, на котором находятся:</w:t>
      </w:r>
    </w:p>
    <w:p w:rsidR="00951E78" w:rsidRDefault="005E1A33">
      <w:pPr>
        <w:pStyle w:val="20"/>
        <w:shd w:val="clear" w:color="auto" w:fill="auto"/>
        <w:tabs>
          <w:tab w:val="left" w:pos="3918"/>
          <w:tab w:val="left" w:pos="6951"/>
          <w:tab w:val="left" w:pos="8331"/>
        </w:tabs>
        <w:spacing w:before="0"/>
        <w:ind w:left="1460" w:firstLine="0"/>
        <w:jc w:val="both"/>
      </w:pPr>
      <w:r>
        <w:t>Дистрибутивный</w:t>
      </w:r>
      <w:r>
        <w:tab/>
        <w:t>комплект рабочей</w:t>
      </w:r>
      <w:r>
        <w:tab/>
        <w:t>версии</w:t>
      </w:r>
      <w:r>
        <w:tab/>
        <w:t>системы</w:t>
      </w:r>
    </w:p>
    <w:p w:rsidR="00951E78" w:rsidRDefault="005E1A33">
      <w:pPr>
        <w:pStyle w:val="20"/>
        <w:shd w:val="clear" w:color="auto" w:fill="auto"/>
        <w:tabs>
          <w:tab w:val="left" w:pos="3918"/>
          <w:tab w:val="left" w:pos="6951"/>
          <w:tab w:val="left" w:pos="8331"/>
        </w:tabs>
        <w:spacing w:before="0"/>
        <w:ind w:left="1460" w:firstLine="0"/>
      </w:pPr>
      <w:r>
        <w:t xml:space="preserve">автоматизированного проектирования КОМПАС-ГРАФИК </w:t>
      </w:r>
      <w:r>
        <w:rPr>
          <w:lang w:val="en-US" w:eastAsia="en-US" w:bidi="en-US"/>
        </w:rPr>
        <w:t>LT</w:t>
      </w:r>
      <w:r w:rsidRPr="005E1A33">
        <w:rPr>
          <w:lang w:eastAsia="en-US" w:bidi="en-US"/>
        </w:rPr>
        <w:t xml:space="preserve"> </w:t>
      </w:r>
      <w:r>
        <w:t>60 упражнений и заданий для самостоятельного выполнения, на основе которых</w:t>
      </w:r>
      <w:r>
        <w:tab/>
        <w:t>продемонстрированы</w:t>
      </w:r>
      <w:r>
        <w:tab/>
        <w:t>типовые</w:t>
      </w:r>
      <w:r>
        <w:tab/>
        <w:t>приемы</w:t>
      </w:r>
    </w:p>
    <w:p w:rsidR="00951E78" w:rsidRDefault="005E1A33">
      <w:pPr>
        <w:pStyle w:val="20"/>
        <w:shd w:val="clear" w:color="auto" w:fill="auto"/>
        <w:spacing w:before="0"/>
        <w:ind w:left="1460" w:firstLine="0"/>
        <w:jc w:val="both"/>
      </w:pPr>
      <w:r>
        <w:t>построения, оформления и редактирования графического изображения.</w:t>
      </w:r>
    </w:p>
    <w:p w:rsidR="00951E78" w:rsidRDefault="005E1A33">
      <w:pPr>
        <w:pStyle w:val="20"/>
        <w:shd w:val="clear" w:color="auto" w:fill="auto"/>
        <w:spacing w:before="0"/>
        <w:ind w:left="1460" w:firstLine="0"/>
        <w:jc w:val="both"/>
      </w:pPr>
      <w:r>
        <w:t>60 примеров построения контуров типовых технических деталей. Примеры выполнения курсовых работ по дисциплине «Детали машин».</w:t>
      </w:r>
    </w:p>
    <w:p w:rsidR="00951E78" w:rsidRDefault="005E1A33">
      <w:pPr>
        <w:pStyle w:val="20"/>
        <w:shd w:val="clear" w:color="auto" w:fill="auto"/>
        <w:tabs>
          <w:tab w:val="left" w:pos="6538"/>
        </w:tabs>
        <w:spacing w:before="0"/>
        <w:ind w:left="1460" w:firstLine="0"/>
        <w:jc w:val="both"/>
      </w:pPr>
      <w:r>
        <w:t>Примеры выполнения заданий по дисциплине «Начертательная геометрия». Большое количество</w:t>
      </w:r>
      <w:r>
        <w:tab/>
        <w:t>реальных чертежей,</w:t>
      </w:r>
    </w:p>
    <w:p w:rsidR="00951E78" w:rsidRDefault="005E1A33">
      <w:pPr>
        <w:pStyle w:val="20"/>
        <w:shd w:val="clear" w:color="auto" w:fill="auto"/>
        <w:spacing w:before="0"/>
        <w:ind w:left="1460" w:firstLine="0"/>
      </w:pPr>
      <w:proofErr w:type="gramStart"/>
      <w:r>
        <w:t>выполненных</w:t>
      </w:r>
      <w:proofErr w:type="gramEnd"/>
      <w:r>
        <w:t xml:space="preserve"> пользователями системы КОМПАС-график. Различные справочные материалы в форматах КОМПАС- ГРАФИК и </w:t>
      </w:r>
      <w:r>
        <w:rPr>
          <w:lang w:val="en-US" w:eastAsia="en-US" w:bidi="en-US"/>
        </w:rPr>
        <w:t>Microsoft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5E1A33">
        <w:rPr>
          <w:lang w:eastAsia="en-US" w:bidi="en-US"/>
        </w:rPr>
        <w:t>.</w:t>
      </w:r>
    </w:p>
    <w:p w:rsidR="00951E78" w:rsidRDefault="005E1A33">
      <w:pPr>
        <w:pStyle w:val="20"/>
        <w:shd w:val="clear" w:color="auto" w:fill="auto"/>
        <w:spacing w:before="0"/>
        <w:ind w:left="1460" w:firstLine="0"/>
        <w:jc w:val="both"/>
      </w:pPr>
      <w:r>
        <w:t>Утилита быстрого просмотра, позволяющая автономно просматривать и выводить на печать любые типы документов системы КОМПАС-ГРАФИК, включая проекции твердотельных модулей, созданных с помощью модуля трехмерного проектирования.</w:t>
      </w:r>
    </w:p>
    <w:p w:rsidR="00951E78" w:rsidRDefault="005E1A33">
      <w:pPr>
        <w:pStyle w:val="30"/>
        <w:shd w:val="clear" w:color="auto" w:fill="auto"/>
        <w:spacing w:after="204"/>
        <w:ind w:firstLine="0"/>
        <w:jc w:val="center"/>
      </w:pPr>
      <w:r>
        <w:t>СОДЕРЖАНИЕ ПРОГРАММЫ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ind w:firstLine="760"/>
        <w:jc w:val="left"/>
      </w:pPr>
      <w:r>
        <w:t>Тема I. Введение (2 часа)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Введение. Техника безопасности. Начало и окончание сеанса работы с КОМПАС</w:t>
      </w:r>
      <w:r w:rsidRPr="005E1A33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SD</w:t>
      </w:r>
      <w:proofErr w:type="gramEnd"/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12. </w:t>
      </w:r>
      <w:r>
        <w:t>Основные понятия компьютерной среды «КОМПАС</w:t>
      </w:r>
      <w:r w:rsidRPr="005E1A33">
        <w:rPr>
          <w:lang w:eastAsia="en-US" w:bidi="en-US"/>
        </w:rPr>
        <w:t>-</w:t>
      </w:r>
      <w:proofErr w:type="gramStart"/>
      <w:r>
        <w:rPr>
          <w:lang w:val="en-US" w:eastAsia="en-US" w:bidi="en-US"/>
        </w:rPr>
        <w:t>SD</w:t>
      </w:r>
      <w:proofErr w:type="gramEnd"/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lastRenderedPageBreak/>
        <w:t>V</w:t>
      </w:r>
      <w:r w:rsidRPr="005E1A33">
        <w:rPr>
          <w:lang w:eastAsia="en-US" w:bidi="en-US"/>
        </w:rPr>
        <w:t xml:space="preserve">12». </w:t>
      </w:r>
      <w:r>
        <w:t>Настройка системы.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ind w:firstLine="760"/>
        <w:jc w:val="both"/>
      </w:pPr>
      <w:r>
        <w:t xml:space="preserve">Тема II. Первое знакомство с основными элементами интерфейса КОМПАСА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12 </w:t>
      </w:r>
      <w:r>
        <w:t>(3 часа)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Название основных элементов окна. Управление изображением в окне документа. Инструментальная панель. Строка параметров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ind w:firstLine="760"/>
        <w:jc w:val="left"/>
      </w:pPr>
      <w:r>
        <w:t>Тема III. Точное черчение в КОМПАС-3D (использование привязок) (3 часа)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Точное черчение в КОМПАС-ГРАФИК. Управление перемещением курсора. Использование привязок. Глобальные привязки. Локальные привязки. Клавиатурные привязки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ind w:firstLine="760"/>
        <w:jc w:val="both"/>
      </w:pPr>
      <w:r>
        <w:t>Тема IV. Основные приёмы построения и редактирования геометрических объектов (21 час)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 xml:space="preserve">Выделение объектов. Удаление объектов. Отмена и повтор команд. Использование вспомогательных построений. Ввод вспомогательной прямой через две точки. Ввод </w:t>
      </w:r>
      <w:proofErr w:type="gramStart"/>
      <w:r>
        <w:t>вспомогательной</w:t>
      </w:r>
      <w:proofErr w:type="gramEnd"/>
      <w:r>
        <w:t xml:space="preserve"> параллельной прямой. Простановка размеров. Ввод линейных размеров. Ввод линейных размеров с управлением надписью и заданием параметров. Ввод угловых размеров. Ввод диаметральных размеров. Ввод радиальных размеров. Построение фасок. Построение </w:t>
      </w:r>
      <w:proofErr w:type="spellStart"/>
      <w:r>
        <w:t>скруглений</w:t>
      </w:r>
      <w:proofErr w:type="spellEnd"/>
      <w:r>
        <w:t>. Симметрия объектов. Построение зеркального изображения. Использование видов. Управление видами. Изменение параметров вида. Построение чертежей плоских деталей. Усечение и выравнивание объектов. Типовой чертеж детали «Вал». Поворот объектов. Деформация объектов. Построение плавных кривых (Кривые Безье). Штриховка области.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ind w:firstLine="760"/>
        <w:jc w:val="both"/>
      </w:pPr>
      <w:r>
        <w:t xml:space="preserve">Тема V. </w:t>
      </w:r>
      <w:proofErr w:type="gramStart"/>
      <w:r>
        <w:t>Создание рабочего чертежа3 часа)</w:t>
      </w:r>
      <w:proofErr w:type="gramEnd"/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Создание рабочего чертежа детали (3 вида)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jc w:val="both"/>
      </w:pPr>
      <w:r>
        <w:t>Тема VI. Итоговая комплексная графическая работа(2 часа)</w:t>
      </w:r>
    </w:p>
    <w:p w:rsidR="00951E78" w:rsidRDefault="005E1A33">
      <w:pPr>
        <w:pStyle w:val="20"/>
        <w:shd w:val="clear" w:color="auto" w:fill="auto"/>
        <w:spacing w:before="0"/>
        <w:ind w:firstLine="0"/>
        <w:jc w:val="both"/>
      </w:pPr>
      <w:r>
        <w:t>Самостоятельная итоговая зачётная графическая работа «Чертеж детали» (3 вида).</w:t>
      </w:r>
    </w:p>
    <w:p w:rsidR="00951E78" w:rsidRDefault="005E1A33">
      <w:pPr>
        <w:pStyle w:val="30"/>
        <w:shd w:val="clear" w:color="auto" w:fill="auto"/>
        <w:spacing w:after="0" w:line="480" w:lineRule="exact"/>
        <w:ind w:left="20" w:firstLine="0"/>
        <w:jc w:val="center"/>
      </w:pPr>
      <w:r>
        <w:t>Учебно-тематическое планирование</w:t>
      </w:r>
      <w:r>
        <w:br/>
      </w:r>
      <w:r>
        <w:lastRenderedPageBreak/>
        <w:t>Элективного предмета «Основы инженерной графики»</w:t>
      </w:r>
      <w:r>
        <w:br/>
        <w:t>(компьютерное черчение)</w:t>
      </w:r>
    </w:p>
    <w:p w:rsidR="00951E78" w:rsidRDefault="005E1A33">
      <w:pPr>
        <w:pStyle w:val="20"/>
        <w:shd w:val="clear" w:color="auto" w:fill="auto"/>
        <w:spacing w:before="0"/>
        <w:ind w:left="20" w:firstLine="0"/>
        <w:jc w:val="center"/>
      </w:pPr>
      <w:r>
        <w:t>на базе учебной компьютерной программы</w:t>
      </w:r>
    </w:p>
    <w:p w:rsidR="00951E78" w:rsidRPr="005E1A33" w:rsidRDefault="005E1A33">
      <w:pPr>
        <w:pStyle w:val="24"/>
        <w:framePr w:w="9595" w:wrap="notBeside" w:vAnchor="text" w:hAnchor="text" w:xAlign="center" w:y="1"/>
        <w:shd w:val="clear" w:color="auto" w:fill="auto"/>
        <w:rPr>
          <w:lang w:val="ru-RU"/>
        </w:rPr>
      </w:pPr>
      <w:r w:rsidRPr="005E1A33">
        <w:rPr>
          <w:lang w:val="ru-RU"/>
        </w:rPr>
        <w:t>«</w:t>
      </w:r>
      <w:r>
        <w:t>KOMQAC</w:t>
      </w:r>
      <w:r w:rsidRPr="005E1A33">
        <w:rPr>
          <w:lang w:val="ru-RU"/>
        </w:rPr>
        <w:t>-3</w:t>
      </w:r>
      <w:r>
        <w:t>D</w:t>
      </w:r>
      <w:r w:rsidRPr="005E1A33">
        <w:rPr>
          <w:lang w:val="ru-RU"/>
        </w:rPr>
        <w:t xml:space="preserve"> </w:t>
      </w:r>
      <w:r>
        <w:t>V</w:t>
      </w:r>
      <w:r w:rsidRPr="005E1A33">
        <w:rPr>
          <w:lang w:val="ru-RU"/>
        </w:rPr>
        <w:t>12»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154"/>
        <w:gridCol w:w="979"/>
        <w:gridCol w:w="1022"/>
        <w:gridCol w:w="1296"/>
        <w:gridCol w:w="2309"/>
      </w:tblGrid>
      <w:tr w:rsidR="00951E78">
        <w:trPr>
          <w:trHeight w:hRule="exact" w:val="34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№</w:t>
            </w:r>
          </w:p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темы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Содержание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Кол-</w:t>
            </w:r>
          </w:p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во</w:t>
            </w:r>
          </w:p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часов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right="280" w:firstLine="0"/>
              <w:jc w:val="right"/>
            </w:pPr>
            <w:r>
              <w:rPr>
                <w:rStyle w:val="25"/>
              </w:rPr>
              <w:t>В том числе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Формы контроля</w:t>
            </w:r>
          </w:p>
        </w:tc>
      </w:tr>
      <w:tr w:rsidR="00951E78">
        <w:trPr>
          <w:trHeight w:hRule="exact" w:val="965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</w:pPr>
          </w:p>
        </w:tc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951E78">
            <w:pPr>
              <w:framePr w:w="9595" w:wrap="notBeside" w:vAnchor="text" w:hAnchor="text" w:xAlign="center" w:y="1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теория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практика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</w:pPr>
          </w:p>
        </w:tc>
      </w:tr>
      <w:tr w:rsidR="00951E78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-</w:t>
            </w:r>
          </w:p>
        </w:tc>
      </w:tr>
      <w:tr w:rsidR="00951E78">
        <w:trPr>
          <w:trHeight w:hRule="exact" w:val="4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 xml:space="preserve">Первое знакомство </w:t>
            </w:r>
            <w:proofErr w:type="gramStart"/>
            <w:r>
              <w:rPr>
                <w:rStyle w:val="25"/>
              </w:rPr>
              <w:t>с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Анализ</w:t>
            </w:r>
          </w:p>
        </w:tc>
      </w:tr>
      <w:tr w:rsidR="00951E78">
        <w:trPr>
          <w:trHeight w:hRule="exact" w:val="45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основными элементами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выполнения</w:t>
            </w:r>
          </w:p>
        </w:tc>
      </w:tr>
      <w:tr w:rsidR="00951E78">
        <w:trPr>
          <w:trHeight w:hRule="exact" w:val="49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интерфейса КОМПАС-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упражнений</w:t>
            </w:r>
          </w:p>
        </w:tc>
      </w:tr>
      <w:tr w:rsidR="00951E78">
        <w:trPr>
          <w:trHeight w:hRule="exact" w:val="37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3D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E78">
        <w:trPr>
          <w:trHeight w:hRule="exact" w:val="43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 xml:space="preserve">Точное черчение </w:t>
            </w:r>
            <w:proofErr w:type="gramStart"/>
            <w:r>
              <w:rPr>
                <w:rStyle w:val="25"/>
              </w:rPr>
              <w:t>в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Анализ</w:t>
            </w:r>
          </w:p>
        </w:tc>
      </w:tr>
      <w:tr w:rsidR="00951E78">
        <w:trPr>
          <w:trHeight w:hRule="exact" w:val="49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КОМПАСА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выполнения</w:t>
            </w:r>
          </w:p>
        </w:tc>
      </w:tr>
      <w:tr w:rsidR="00951E78">
        <w:trPr>
          <w:trHeight w:hRule="exact" w:val="48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proofErr w:type="gramStart"/>
            <w:r>
              <w:rPr>
                <w:rStyle w:val="25"/>
              </w:rPr>
              <w:t>(использование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упражнений</w:t>
            </w:r>
          </w:p>
        </w:tc>
      </w:tr>
      <w:tr w:rsidR="00951E78">
        <w:trPr>
          <w:trHeight w:hRule="exact" w:val="37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привязок)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E78">
        <w:trPr>
          <w:trHeight w:hRule="exact" w:val="4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Основные приёмы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Анализ</w:t>
            </w:r>
          </w:p>
        </w:tc>
      </w:tr>
      <w:tr w:rsidR="00951E78">
        <w:trPr>
          <w:trHeight w:hRule="exact" w:val="50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построения 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выполнения</w:t>
            </w:r>
          </w:p>
        </w:tc>
      </w:tr>
      <w:tr w:rsidR="00951E78">
        <w:trPr>
          <w:trHeight w:hRule="exact" w:val="485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редактирования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упражнений и</w:t>
            </w:r>
          </w:p>
        </w:tc>
      </w:tr>
      <w:tr w:rsidR="00951E78">
        <w:trPr>
          <w:trHeight w:hRule="exact" w:val="451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геометрических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самостоятельных</w:t>
            </w:r>
          </w:p>
        </w:tc>
      </w:tr>
      <w:tr w:rsidR="00951E78">
        <w:trPr>
          <w:trHeight w:hRule="exact" w:val="37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объектов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работ</w:t>
            </w:r>
          </w:p>
        </w:tc>
      </w:tr>
      <w:tr w:rsidR="00951E78">
        <w:trPr>
          <w:trHeight w:hRule="exact" w:val="4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5.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Создание рабочего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Анализ</w:t>
            </w:r>
          </w:p>
        </w:tc>
      </w:tr>
      <w:tr w:rsidR="00951E78">
        <w:trPr>
          <w:trHeight w:hRule="exact" w:val="49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чертежа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выполнения</w:t>
            </w:r>
          </w:p>
        </w:tc>
      </w:tr>
      <w:tr w:rsidR="00951E78">
        <w:trPr>
          <w:trHeight w:hRule="exact" w:val="34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чертежей</w:t>
            </w:r>
          </w:p>
        </w:tc>
      </w:tr>
      <w:tr w:rsidR="00951E78">
        <w:trPr>
          <w:trHeight w:hRule="exact" w:val="4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6.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Итоговая комплексная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Анализ</w:t>
            </w:r>
          </w:p>
        </w:tc>
      </w:tr>
      <w:tr w:rsidR="00951E78">
        <w:trPr>
          <w:trHeight w:hRule="exact" w:val="53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графическая работа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выполнения</w:t>
            </w:r>
          </w:p>
        </w:tc>
      </w:tr>
      <w:tr w:rsidR="00951E78">
        <w:trPr>
          <w:trHeight w:hRule="exact" w:val="34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чертежей</w:t>
            </w:r>
          </w:p>
        </w:tc>
      </w:tr>
      <w:tr w:rsidR="00951E78">
        <w:trPr>
          <w:trHeight w:hRule="exact" w:val="346"/>
          <w:jc w:val="center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left="2280" w:firstLine="0"/>
            </w:pPr>
            <w:r>
              <w:rPr>
                <w:rStyle w:val="25"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1E78" w:rsidRDefault="005E1A33">
      <w:pPr>
        <w:pStyle w:val="a7"/>
        <w:framePr w:w="9595" w:wrap="notBeside" w:vAnchor="text" w:hAnchor="text" w:xAlign="center" w:y="1"/>
        <w:shd w:val="clear" w:color="auto" w:fill="auto"/>
      </w:pPr>
      <w:r>
        <w:t>Календарно-тематическое планирование курса «Основы инженерной графики» (компьютерное черчение)</w:t>
      </w:r>
    </w:p>
    <w:p w:rsidR="00951E78" w:rsidRDefault="00951E78">
      <w:pPr>
        <w:framePr w:w="9595" w:wrap="notBeside" w:vAnchor="text" w:hAnchor="text" w:xAlign="center" w:y="1"/>
        <w:rPr>
          <w:sz w:val="2"/>
          <w:szCs w:val="2"/>
        </w:rPr>
      </w:pPr>
    </w:p>
    <w:p w:rsidR="00951E78" w:rsidRDefault="00951E78">
      <w:pPr>
        <w:rPr>
          <w:sz w:val="2"/>
          <w:szCs w:val="2"/>
        </w:rPr>
      </w:pPr>
    </w:p>
    <w:p w:rsidR="00951E78" w:rsidRDefault="005E1A33">
      <w:pPr>
        <w:pStyle w:val="20"/>
        <w:shd w:val="clear" w:color="auto" w:fill="auto"/>
        <w:spacing w:before="0" w:after="603" w:line="485" w:lineRule="exact"/>
        <w:ind w:right="220" w:firstLine="0"/>
        <w:jc w:val="center"/>
      </w:pPr>
      <w:r>
        <w:t>на базе учебной компьютерной программы</w:t>
      </w:r>
      <w:r>
        <w:br/>
      </w:r>
      <w:r w:rsidRPr="005E1A33">
        <w:rPr>
          <w:lang w:eastAsia="en-US" w:bidi="en-US"/>
        </w:rPr>
        <w:t>«</w:t>
      </w:r>
      <w:r>
        <w:rPr>
          <w:lang w:val="en-US" w:eastAsia="en-US" w:bidi="en-US"/>
        </w:rPr>
        <w:t>KOMQAC</w:t>
      </w:r>
      <w:r w:rsidRPr="005E1A33">
        <w:rPr>
          <w:lang w:eastAsia="en-US" w:bidi="en-US"/>
        </w:rPr>
        <w:t>-3</w:t>
      </w:r>
      <w:r>
        <w:rPr>
          <w:lang w:val="en-US" w:eastAsia="en-US" w:bidi="en-US"/>
        </w:rPr>
        <w:t>D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>12»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1814"/>
        <w:gridCol w:w="6499"/>
      </w:tblGrid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left="380" w:firstLine="0"/>
            </w:pPr>
            <w:r>
              <w:rPr>
                <w:rStyle w:val="26"/>
              </w:rPr>
              <w:lastRenderedPageBreak/>
              <w:t>№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6"/>
              </w:rPr>
              <w:t>урока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  <w:jc w:val="center"/>
            </w:pPr>
            <w:r>
              <w:rPr>
                <w:rStyle w:val="26"/>
              </w:rPr>
              <w:t>Форма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  <w:jc w:val="center"/>
            </w:pPr>
            <w:r>
              <w:rPr>
                <w:rStyle w:val="26"/>
              </w:rPr>
              <w:t>урока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Раздел/тема</w:t>
            </w:r>
          </w:p>
        </w:tc>
      </w:tr>
      <w:tr w:rsidR="00951E78"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Введение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лекционная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Введение. Техника безопасности. Начало и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 xml:space="preserve">окончание сеанса работы с KОMПAС-3D </w:t>
            </w:r>
            <w:r>
              <w:rPr>
                <w:rStyle w:val="25"/>
                <w:lang w:val="en-US" w:eastAsia="en-US" w:bidi="en-US"/>
              </w:rPr>
              <w:t>V</w:t>
            </w:r>
            <w:r w:rsidRPr="005E1A33">
              <w:rPr>
                <w:rStyle w:val="25"/>
                <w:lang w:eastAsia="en-US" w:bidi="en-US"/>
              </w:rPr>
              <w:t>12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лекционная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Основные понятия компьютерной среды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 xml:space="preserve">«KОMПAС-3D </w:t>
            </w:r>
            <w:r>
              <w:rPr>
                <w:rStyle w:val="25"/>
                <w:lang w:val="en-US" w:eastAsia="en-US" w:bidi="en-US"/>
              </w:rPr>
              <w:t>V</w:t>
            </w:r>
            <w:r w:rsidRPr="005E1A33">
              <w:rPr>
                <w:rStyle w:val="25"/>
                <w:lang w:eastAsia="en-US" w:bidi="en-US"/>
              </w:rPr>
              <w:t xml:space="preserve">12». </w:t>
            </w:r>
            <w:r>
              <w:rPr>
                <w:rStyle w:val="25"/>
              </w:rPr>
              <w:t>Настройка системы.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6"/>
              </w:rPr>
              <w:t>Первое знакомство с основными элементами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6"/>
              </w:rPr>
              <w:t xml:space="preserve">интерфейса КОМПАС-ГРАФИК </w:t>
            </w:r>
            <w:r>
              <w:rPr>
                <w:rStyle w:val="26"/>
                <w:lang w:val="en-US" w:eastAsia="en-US" w:bidi="en-US"/>
              </w:rPr>
              <w:t>LT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лекционная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Название основных элементов окна. Управление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изображением в окне документа.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gramStart"/>
            <w:r>
              <w:rPr>
                <w:rStyle w:val="25"/>
              </w:rPr>
              <w:t>Инструментальная панель (Потёмкин А.</w:t>
            </w:r>
            <w:proofErr w:type="gramEnd"/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proofErr w:type="gramStart"/>
            <w:r>
              <w:rPr>
                <w:rStyle w:val="25"/>
              </w:rPr>
              <w:t>«Инженерная графика», упр. 2.01-2.03).</w:t>
            </w:r>
            <w:proofErr w:type="gramEnd"/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Строка параметров (2.04-2.05).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6"/>
              </w:rPr>
              <w:t xml:space="preserve">Точное черчение в КОМПАС-ГРАФИК </w:t>
            </w:r>
            <w:r>
              <w:rPr>
                <w:rStyle w:val="26"/>
                <w:lang w:val="en-US" w:eastAsia="en-US" w:bidi="en-US"/>
              </w:rPr>
              <w:t>LT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6"/>
              </w:rPr>
              <w:t>(использование привязок)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Точное черчение в KОMПAС-3D. Управление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перемещением курсора (2.06).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Использование привязок. Глобальные привязки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(2.07). Локальные привязки (2.08).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Клавиатурные привязки (2.09-2.10).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IV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6"/>
              </w:rPr>
              <w:t>Основные приёмы построения и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6"/>
              </w:rPr>
              <w:t>редактирования геометрических объектов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Выделение объектов (3.01-3.03). Удаление объектов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(3.05).</w:t>
            </w:r>
          </w:p>
        </w:tc>
      </w:tr>
      <w:tr w:rsidR="00951E78">
        <w:trPr>
          <w:trHeight w:hRule="exact" w:val="12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Отмена и повтор команд (3.06). Использование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вспомогательных построений. Ввод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вспомогательной прямой через две точки (3.07).</w:t>
            </w:r>
          </w:p>
        </w:tc>
      </w:tr>
      <w:tr w:rsidR="00951E78">
        <w:trPr>
          <w:trHeight w:hRule="exact" w:val="8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 xml:space="preserve">Ввод </w:t>
            </w:r>
            <w:proofErr w:type="gramStart"/>
            <w:r>
              <w:rPr>
                <w:rStyle w:val="25"/>
              </w:rPr>
              <w:t>вспомогательной</w:t>
            </w:r>
            <w:proofErr w:type="gramEnd"/>
            <w:r>
              <w:rPr>
                <w:rStyle w:val="25"/>
              </w:rPr>
              <w:t xml:space="preserve"> параллельной прямой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(3.08).</w:t>
            </w:r>
          </w:p>
        </w:tc>
      </w:tr>
    </w:tbl>
    <w:p w:rsidR="00951E78" w:rsidRDefault="00951E78">
      <w:pPr>
        <w:framePr w:w="9331" w:wrap="notBeside" w:vAnchor="text" w:hAnchor="text" w:xAlign="center" w:y="1"/>
        <w:rPr>
          <w:sz w:val="2"/>
          <w:szCs w:val="2"/>
        </w:rPr>
      </w:pPr>
    </w:p>
    <w:p w:rsidR="00951E78" w:rsidRDefault="00951E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1814"/>
        <w:gridCol w:w="6499"/>
      </w:tblGrid>
      <w:tr w:rsidR="00951E78">
        <w:trPr>
          <w:trHeight w:hRule="exact" w:val="82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Простановка размеров. Ввод линейных размеров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(3.09).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>Ввод линейных размеров с управлением надписью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и заданием параметров (3.10-3.11).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 xml:space="preserve">Ввод угловых размеров (3.12). Ввод </w:t>
            </w:r>
            <w:proofErr w:type="gramStart"/>
            <w:r>
              <w:rPr>
                <w:rStyle w:val="25"/>
              </w:rPr>
              <w:t>диаметральных</w:t>
            </w:r>
            <w:proofErr w:type="gramEnd"/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размеров (3.13). Ввод радиальных размеров (3.14).</w:t>
            </w:r>
          </w:p>
        </w:tc>
      </w:tr>
      <w:tr w:rsidR="00951E78">
        <w:trPr>
          <w:trHeight w:hRule="exact" w:val="13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Зачетная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графическая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работа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80" w:line="310" w:lineRule="exact"/>
              <w:ind w:firstLine="0"/>
            </w:pPr>
            <w:r>
              <w:rPr>
                <w:rStyle w:val="25"/>
              </w:rPr>
              <w:t>Самостоятельная работа «Простановка размеров»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80" w:line="310" w:lineRule="exact"/>
              <w:ind w:firstLine="0"/>
            </w:pPr>
            <w:r>
              <w:rPr>
                <w:rStyle w:val="25"/>
              </w:rPr>
              <w:t>(3.15).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Построение фасок. (3.16-3.19).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r>
              <w:rPr>
                <w:rStyle w:val="25"/>
              </w:rPr>
              <w:t xml:space="preserve">Построение </w:t>
            </w:r>
            <w:proofErr w:type="spellStart"/>
            <w:r>
              <w:rPr>
                <w:rStyle w:val="25"/>
              </w:rPr>
              <w:t>скруглений</w:t>
            </w:r>
            <w:proofErr w:type="spellEnd"/>
            <w:r>
              <w:rPr>
                <w:rStyle w:val="25"/>
              </w:rPr>
              <w:t xml:space="preserve"> (3.20-3.21). Симметрия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объектов (3.22-3.24).</w:t>
            </w:r>
          </w:p>
        </w:tc>
      </w:tr>
      <w:tr w:rsidR="00951E78">
        <w:trPr>
          <w:trHeight w:hRule="exact" w:val="13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Построение зеркального изображения (3.25).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Самостоятельная работа «Симметрия объектов»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(3.26).</w:t>
            </w:r>
          </w:p>
        </w:tc>
      </w:tr>
      <w:tr w:rsidR="00951E78">
        <w:trPr>
          <w:trHeight w:hRule="exact" w:val="12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Типовой чертеж детали «Пластина 1».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left="300" w:firstLine="0"/>
            </w:pPr>
            <w:proofErr w:type="gramStart"/>
            <w:r>
              <w:rPr>
                <w:rStyle w:val="25"/>
              </w:rPr>
              <w:t>(Потёмкин А. «Инженерная графика», глава 2,</w:t>
            </w:r>
            <w:proofErr w:type="gramEnd"/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раздел «Типовой чертёж детали Пластина»).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80" w:line="310" w:lineRule="exact"/>
              <w:ind w:firstLine="0"/>
            </w:pPr>
            <w:r>
              <w:rPr>
                <w:rStyle w:val="25"/>
              </w:rPr>
              <w:t>Управление видами. Вал червячный из папки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80" w:line="310" w:lineRule="exact"/>
              <w:ind w:firstLine="0"/>
            </w:pPr>
            <w:r>
              <w:rPr>
                <w:rStyle w:val="25"/>
                <w:lang w:val="en-US" w:eastAsia="en-US" w:bidi="en-US"/>
              </w:rPr>
              <w:t>Tutorial.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Изменение параметров вида.</w:t>
            </w:r>
          </w:p>
        </w:tc>
      </w:tr>
      <w:tr w:rsidR="00951E78">
        <w:trPr>
          <w:trHeight w:hRule="exact" w:val="12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Использование видов. Чертеж детали «Пластина 2».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25"/>
              </w:rPr>
              <w:t>(Потёмкин А. «Инженерная графика», глава 2,</w:t>
            </w:r>
            <w:proofErr w:type="gramEnd"/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раздел «Использование видов»).</w:t>
            </w:r>
          </w:p>
        </w:tc>
      </w:tr>
      <w:tr w:rsidR="00951E78">
        <w:trPr>
          <w:trHeight w:hRule="exact" w:val="13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Зачетная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графическая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работа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Самостоятельная работа «Чертеж плоской детали».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Усечение и выравнивание объектов (3.27-3.29).</w:t>
            </w:r>
          </w:p>
        </w:tc>
      </w:tr>
      <w:tr w:rsidR="00951E78">
        <w:trPr>
          <w:trHeight w:hRule="exact" w:val="131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Зачетная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графическая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rPr>
                <w:rStyle w:val="25"/>
              </w:rPr>
              <w:t>работа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Типовой чертеж детали «Вал» (3.30).</w:t>
            </w:r>
          </w:p>
        </w:tc>
      </w:tr>
    </w:tbl>
    <w:p w:rsidR="00951E78" w:rsidRDefault="00951E78">
      <w:pPr>
        <w:framePr w:w="9331" w:wrap="notBeside" w:vAnchor="text" w:hAnchor="text" w:xAlign="center" w:y="1"/>
        <w:rPr>
          <w:sz w:val="2"/>
          <w:szCs w:val="2"/>
        </w:rPr>
      </w:pPr>
    </w:p>
    <w:p w:rsidR="00951E78" w:rsidRDefault="00951E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8"/>
        <w:gridCol w:w="1814"/>
        <w:gridCol w:w="6499"/>
      </w:tblGrid>
      <w:tr w:rsidR="00951E78">
        <w:trPr>
          <w:trHeight w:hRule="exact" w:val="82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lastRenderedPageBreak/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both"/>
            </w:pPr>
            <w:r>
              <w:rPr>
                <w:rStyle w:val="25"/>
              </w:rPr>
              <w:t>Поворот объектов (3.31-3.32).</w:t>
            </w:r>
          </w:p>
        </w:tc>
      </w:tr>
      <w:tr w:rsidR="00951E78">
        <w:trPr>
          <w:trHeight w:hRule="exact" w:val="81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both"/>
            </w:pPr>
            <w:r>
              <w:rPr>
                <w:rStyle w:val="25"/>
              </w:rPr>
              <w:t>Деформация объектов (3.33-3.34).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both"/>
            </w:pPr>
            <w:r>
              <w:rPr>
                <w:rStyle w:val="25"/>
              </w:rPr>
              <w:t>Построение плавных кривых (Кривые Безье) (3.35</w:t>
            </w:r>
            <w:r>
              <w:rPr>
                <w:rStyle w:val="25"/>
              </w:rPr>
              <w:softHyphen/>
              <w:t>3.36).</w:t>
            </w:r>
          </w:p>
        </w:tc>
      </w:tr>
      <w:tr w:rsidR="00951E78">
        <w:trPr>
          <w:trHeight w:hRule="exact" w:val="8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left="200"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both"/>
            </w:pPr>
            <w:r>
              <w:rPr>
                <w:rStyle w:val="25"/>
              </w:rPr>
              <w:t>Штриховка области (3.37-3.38).</w:t>
            </w:r>
          </w:p>
        </w:tc>
      </w:tr>
      <w:tr w:rsidR="00951E78">
        <w:trPr>
          <w:trHeight w:hRule="exact" w:val="33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6"/>
              </w:rPr>
              <w:t>V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951E78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both"/>
            </w:pPr>
            <w:r>
              <w:rPr>
                <w:rStyle w:val="26"/>
              </w:rPr>
              <w:t>Создание рабочего чертежа</w:t>
            </w:r>
          </w:p>
        </w:tc>
      </w:tr>
      <w:tr w:rsidR="00951E78">
        <w:trPr>
          <w:trHeight w:hRule="exact" w:val="13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30-32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</w:pPr>
            <w:proofErr w:type="spellStart"/>
            <w:r>
              <w:rPr>
                <w:rStyle w:val="25"/>
              </w:rPr>
              <w:t>Лекционно</w:t>
            </w:r>
            <w:proofErr w:type="spellEnd"/>
            <w:r>
              <w:rPr>
                <w:rStyle w:val="25"/>
              </w:rPr>
              <w:softHyphen/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</w:pPr>
            <w:r>
              <w:rPr>
                <w:rStyle w:val="25"/>
              </w:rPr>
              <w:t>практическая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Создание рабочего чертежа детали «Вилка»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(3 вида)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5"/>
              </w:rPr>
              <w:t>( Потёмкин А. «Инженерная графика», глава 4).</w:t>
            </w:r>
          </w:p>
        </w:tc>
      </w:tr>
      <w:tr w:rsidR="00951E78">
        <w:trPr>
          <w:trHeight w:hRule="exact" w:val="13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line="310" w:lineRule="exact"/>
              <w:ind w:firstLine="0"/>
            </w:pPr>
            <w:r>
              <w:rPr>
                <w:rStyle w:val="25"/>
              </w:rPr>
              <w:t>33-34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Зачетная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графическая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работа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0" w:after="160" w:line="310" w:lineRule="exact"/>
              <w:ind w:firstLine="0"/>
              <w:jc w:val="both"/>
            </w:pPr>
            <w:r>
              <w:rPr>
                <w:rStyle w:val="25"/>
              </w:rPr>
              <w:t>Самостоятельная итоговая зачётная графическая</w:t>
            </w:r>
          </w:p>
          <w:p w:rsidR="00951E78" w:rsidRDefault="005E1A33">
            <w:pPr>
              <w:pStyle w:val="20"/>
              <w:framePr w:w="9331" w:wrap="notBeside" w:vAnchor="text" w:hAnchor="text" w:xAlign="center" w:y="1"/>
              <w:shd w:val="clear" w:color="auto" w:fill="auto"/>
              <w:spacing w:before="160" w:line="310" w:lineRule="exact"/>
              <w:ind w:firstLine="0"/>
              <w:jc w:val="both"/>
            </w:pPr>
            <w:r>
              <w:rPr>
                <w:rStyle w:val="25"/>
              </w:rPr>
              <w:t>работа «Чертеж детали» (3 вида).</w:t>
            </w:r>
          </w:p>
        </w:tc>
      </w:tr>
    </w:tbl>
    <w:p w:rsidR="00951E78" w:rsidRDefault="00951E78">
      <w:pPr>
        <w:framePr w:w="9331" w:wrap="notBeside" w:vAnchor="text" w:hAnchor="text" w:xAlign="center" w:y="1"/>
        <w:rPr>
          <w:sz w:val="2"/>
          <w:szCs w:val="2"/>
        </w:rPr>
      </w:pPr>
    </w:p>
    <w:p w:rsidR="00951E78" w:rsidRDefault="00951E78">
      <w:pPr>
        <w:rPr>
          <w:sz w:val="2"/>
          <w:szCs w:val="2"/>
        </w:rPr>
      </w:pPr>
    </w:p>
    <w:p w:rsidR="00951E78" w:rsidRDefault="00951E78">
      <w:pPr>
        <w:rPr>
          <w:sz w:val="2"/>
          <w:szCs w:val="2"/>
        </w:rPr>
        <w:sectPr w:rsidR="00951E78">
          <w:pgSz w:w="11900" w:h="16840"/>
          <w:pgMar w:top="1064" w:right="776" w:bottom="1100" w:left="1530" w:header="0" w:footer="3" w:gutter="0"/>
          <w:cols w:space="720"/>
          <w:noEndnote/>
          <w:docGrid w:linePitch="360"/>
        </w:sectPr>
      </w:pPr>
    </w:p>
    <w:p w:rsidR="00951E78" w:rsidRDefault="005E1A33">
      <w:pPr>
        <w:pStyle w:val="10"/>
        <w:keepNext/>
        <w:keepLines/>
        <w:shd w:val="clear" w:color="auto" w:fill="auto"/>
        <w:spacing w:before="0" w:after="180"/>
      </w:pPr>
      <w:bookmarkStart w:id="3" w:name="bookmark3"/>
      <w:r>
        <w:lastRenderedPageBreak/>
        <w:t>Информационное обеспечение</w:t>
      </w:r>
      <w:bookmarkEnd w:id="3"/>
      <w:r>
        <w:t xml:space="preserve"> </w:t>
      </w:r>
      <w:r>
        <w:rPr>
          <w:rStyle w:val="41"/>
        </w:rPr>
        <w:t xml:space="preserve">• </w:t>
      </w:r>
      <w:r>
        <w:rPr>
          <w:rStyle w:val="42"/>
          <w:b/>
          <w:bCs/>
        </w:rPr>
        <w:t>Средства обучения</w:t>
      </w:r>
    </w:p>
    <w:p w:rsidR="00951E78" w:rsidRDefault="005E1A33">
      <w:pPr>
        <w:pStyle w:val="40"/>
        <w:shd w:val="clear" w:color="auto" w:fill="auto"/>
        <w:spacing w:before="0" w:after="640"/>
        <w:ind w:left="380"/>
        <w:jc w:val="both"/>
      </w:pPr>
      <w:r>
        <w:rPr>
          <w:rStyle w:val="42"/>
          <w:b/>
          <w:bCs/>
          <w:i/>
          <w:iCs/>
        </w:rPr>
        <w:t xml:space="preserve">КОМПАС-3Р </w:t>
      </w:r>
      <w:r>
        <w:rPr>
          <w:rStyle w:val="42"/>
          <w:b/>
          <w:bCs/>
          <w:i/>
          <w:iCs/>
          <w:lang w:val="en-US" w:eastAsia="en-US" w:bidi="en-US"/>
        </w:rPr>
        <w:t>V</w:t>
      </w:r>
      <w:r w:rsidRPr="005E1A33">
        <w:rPr>
          <w:rStyle w:val="42"/>
          <w:b/>
          <w:bCs/>
          <w:i/>
          <w:iCs/>
          <w:lang w:eastAsia="en-US" w:bidi="en-US"/>
        </w:rPr>
        <w:t>12</w:t>
      </w:r>
    </w:p>
    <w:p w:rsidR="00951E78" w:rsidRDefault="005E1A33">
      <w:pPr>
        <w:pStyle w:val="20"/>
        <w:shd w:val="clear" w:color="auto" w:fill="auto"/>
        <w:spacing w:before="0" w:after="13" w:line="310" w:lineRule="exact"/>
        <w:ind w:left="380" w:firstLine="0"/>
        <w:jc w:val="both"/>
      </w:pPr>
      <w:r>
        <w:t>Характеристики компьютера:</w:t>
      </w:r>
    </w:p>
    <w:p w:rsidR="00951E78" w:rsidRDefault="005E1A33">
      <w:pPr>
        <w:pStyle w:val="20"/>
        <w:shd w:val="clear" w:color="auto" w:fill="auto"/>
        <w:spacing w:before="0" w:line="518" w:lineRule="exact"/>
        <w:ind w:left="760" w:right="4020" w:firstLine="0"/>
      </w:pPr>
      <w:r>
        <w:rPr>
          <w:rStyle w:val="213pt"/>
        </w:rPr>
        <w:t xml:space="preserve">о </w:t>
      </w:r>
      <w:r>
        <w:t xml:space="preserve">процессор </w:t>
      </w:r>
      <w:r>
        <w:rPr>
          <w:lang w:val="en-US" w:eastAsia="en-US" w:bidi="en-US"/>
        </w:rPr>
        <w:t>Pentium</w:t>
      </w:r>
      <w:r w:rsidRPr="005E1A33">
        <w:rPr>
          <w:lang w:eastAsia="en-US" w:bidi="en-US"/>
        </w:rPr>
        <w:t xml:space="preserve"> </w:t>
      </w:r>
      <w:r>
        <w:t xml:space="preserve">800 и выше </w:t>
      </w: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gramStart"/>
      <w:r>
        <w:t>оперативная</w:t>
      </w:r>
      <w:proofErr w:type="gramEnd"/>
      <w:r>
        <w:t xml:space="preserve"> память 512 Мб и выше </w:t>
      </w:r>
      <w:r>
        <w:rPr>
          <w:rStyle w:val="213pt"/>
        </w:rPr>
        <w:t xml:space="preserve">о </w:t>
      </w:r>
      <w:r>
        <w:t>видеокарта 32 Мб и более</w:t>
      </w:r>
    </w:p>
    <w:p w:rsidR="00951E78" w:rsidRDefault="005E1A33">
      <w:pPr>
        <w:pStyle w:val="20"/>
        <w:shd w:val="clear" w:color="auto" w:fill="auto"/>
        <w:spacing w:before="0" w:line="518" w:lineRule="exact"/>
        <w:ind w:left="760" w:right="1920" w:firstLine="0"/>
      </w:pPr>
      <w:r>
        <w:rPr>
          <w:rStyle w:val="213pt"/>
        </w:rPr>
        <w:t xml:space="preserve">о </w:t>
      </w:r>
      <w:r>
        <w:t xml:space="preserve">монитор с размером диагонали от 17 дюймов и более </w:t>
      </w:r>
      <w:r>
        <w:rPr>
          <w:rStyle w:val="213pt"/>
        </w:rPr>
        <w:t xml:space="preserve">о </w:t>
      </w:r>
      <w:r>
        <w:t xml:space="preserve">привод </w:t>
      </w:r>
      <w:r>
        <w:rPr>
          <w:lang w:val="en-US" w:eastAsia="en-US" w:bidi="en-US"/>
        </w:rPr>
        <w:t>DVD</w:t>
      </w:r>
      <w:r w:rsidRPr="005E1A33">
        <w:rPr>
          <w:lang w:eastAsia="en-US" w:bidi="en-US"/>
        </w:rPr>
        <w:t>-</w:t>
      </w:r>
      <w:r>
        <w:rPr>
          <w:lang w:val="en-US" w:eastAsia="en-US" w:bidi="en-US"/>
        </w:rPr>
        <w:t>ROM</w:t>
      </w:r>
    </w:p>
    <w:p w:rsidR="00951E78" w:rsidRDefault="005E1A33">
      <w:pPr>
        <w:pStyle w:val="20"/>
        <w:shd w:val="clear" w:color="auto" w:fill="auto"/>
        <w:spacing w:before="0" w:line="518" w:lineRule="exact"/>
        <w:ind w:left="760" w:right="1140" w:firstLine="0"/>
      </w:pPr>
      <w:r>
        <w:rPr>
          <w:rStyle w:val="213pt"/>
        </w:rPr>
        <w:t xml:space="preserve">о </w:t>
      </w:r>
      <w:r>
        <w:t xml:space="preserve">свободное пространство на жестком диске не менее 500 Мб </w:t>
      </w:r>
      <w:proofErr w:type="gramStart"/>
      <w:r>
        <w:rPr>
          <w:rStyle w:val="213pt"/>
        </w:rPr>
        <w:t>о</w:t>
      </w:r>
      <w:proofErr w:type="gramEnd"/>
      <w:r>
        <w:rPr>
          <w:rStyle w:val="213pt"/>
        </w:rPr>
        <w:t xml:space="preserve"> </w:t>
      </w:r>
      <w:proofErr w:type="gramStart"/>
      <w:r>
        <w:t>манипулятор</w:t>
      </w:r>
      <w:proofErr w:type="gramEnd"/>
      <w:r>
        <w:t xml:space="preserve"> мышь и клавиатура</w:t>
      </w:r>
    </w:p>
    <w:p w:rsidR="00951E78" w:rsidRDefault="005E1A33">
      <w:pPr>
        <w:pStyle w:val="20"/>
        <w:shd w:val="clear" w:color="auto" w:fill="auto"/>
        <w:spacing w:before="0" w:after="496"/>
        <w:ind w:left="380" w:firstLine="0"/>
        <w:jc w:val="both"/>
      </w:pPr>
      <w:r>
        <w:t xml:space="preserve">КОМПАС-3D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12 </w:t>
      </w:r>
      <w:proofErr w:type="gramStart"/>
      <w:r>
        <w:t>предназначен</w:t>
      </w:r>
      <w:proofErr w:type="gramEnd"/>
      <w:r>
        <w:t xml:space="preserve"> для использования на персональных компьютерах типа </w:t>
      </w:r>
      <w:r>
        <w:rPr>
          <w:lang w:val="en-US" w:eastAsia="en-US" w:bidi="en-US"/>
        </w:rPr>
        <w:t>IBM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PC</w:t>
      </w:r>
      <w:r w:rsidRPr="005E1A33">
        <w:rPr>
          <w:lang w:eastAsia="en-US" w:bidi="en-US"/>
        </w:rPr>
        <w:t xml:space="preserve">, </w:t>
      </w:r>
      <w:r>
        <w:t>работающих под управлением русскоязычных либо корректно русифицированной 32- или 64-разрядной версии операционной систем.</w:t>
      </w:r>
    </w:p>
    <w:p w:rsidR="00951E78" w:rsidRDefault="005E1A33">
      <w:pPr>
        <w:pStyle w:val="20"/>
        <w:shd w:val="clear" w:color="auto" w:fill="auto"/>
        <w:spacing w:before="0" w:line="485" w:lineRule="exact"/>
        <w:ind w:left="380" w:firstLine="0"/>
        <w:jc w:val="both"/>
      </w:pPr>
      <w:r>
        <w:t xml:space="preserve">Минимально допустимые уровни ОС для </w:t>
      </w:r>
      <w:r>
        <w:rPr>
          <w:lang w:val="en-US" w:eastAsia="en-US" w:bidi="en-US"/>
        </w:rPr>
        <w:t>MC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XP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SP</w:t>
      </w:r>
      <w:r w:rsidRPr="005E1A33">
        <w:rPr>
          <w:lang w:eastAsia="en-US" w:bidi="en-US"/>
        </w:rPr>
        <w:t xml:space="preserve">2 </w:t>
      </w:r>
      <w:r>
        <w:t>и выше редакции:</w:t>
      </w:r>
    </w:p>
    <w:p w:rsidR="00951E78" w:rsidRPr="005E1A33" w:rsidRDefault="005E1A33">
      <w:pPr>
        <w:pStyle w:val="20"/>
        <w:shd w:val="clear" w:color="auto" w:fill="auto"/>
        <w:spacing w:before="0" w:line="509" w:lineRule="exact"/>
        <w:ind w:left="380" w:right="5020" w:firstLine="380"/>
        <w:rPr>
          <w:lang w:val="en-US"/>
        </w:rPr>
      </w:pP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 xml:space="preserve">Professional </w:t>
      </w: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>Professional x64</w:t>
      </w:r>
      <w:proofErr w:type="gramStart"/>
      <w:r>
        <w:rPr>
          <w:lang w:val="en-US" w:eastAsia="en-US" w:bidi="en-US"/>
        </w:rPr>
        <w:t xml:space="preserve"> </w:t>
      </w:r>
      <w:r>
        <w:t>Д</w:t>
      </w:r>
      <w:proofErr w:type="gramEnd"/>
      <w:r>
        <w:t>ля</w:t>
      </w:r>
      <w:r w:rsidRPr="005E1A33">
        <w:rPr>
          <w:lang w:val="en-US"/>
        </w:rPr>
        <w:t xml:space="preserve"> </w:t>
      </w:r>
      <w:r>
        <w:rPr>
          <w:lang w:val="en-US" w:eastAsia="en-US" w:bidi="en-US"/>
        </w:rPr>
        <w:t xml:space="preserve">MC Windows Vista </w:t>
      </w:r>
      <w:r>
        <w:t>редакции</w:t>
      </w:r>
      <w:r w:rsidRPr="005E1A33">
        <w:rPr>
          <w:lang w:val="en-US"/>
        </w:rPr>
        <w:t xml:space="preserve">: </w:t>
      </w: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 xml:space="preserve">Business </w:t>
      </w: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 xml:space="preserve">Business x64 </w:t>
      </w: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 xml:space="preserve">Ultimate </w:t>
      </w:r>
      <w:r>
        <w:rPr>
          <w:rStyle w:val="213pt"/>
        </w:rPr>
        <w:t>о</w:t>
      </w:r>
      <w:r w:rsidRPr="005E1A33">
        <w:rPr>
          <w:rStyle w:val="213pt"/>
          <w:lang w:val="en-US"/>
        </w:rPr>
        <w:t xml:space="preserve"> </w:t>
      </w:r>
      <w:r>
        <w:rPr>
          <w:lang w:val="en-US" w:eastAsia="en-US" w:bidi="en-US"/>
        </w:rPr>
        <w:t>Ultimate x64</w:t>
      </w:r>
    </w:p>
    <w:p w:rsidR="00951E78" w:rsidRDefault="005E1A33">
      <w:pPr>
        <w:pStyle w:val="20"/>
        <w:shd w:val="clear" w:color="auto" w:fill="auto"/>
        <w:spacing w:before="0"/>
        <w:ind w:left="380" w:firstLine="0"/>
        <w:jc w:val="both"/>
      </w:pPr>
      <w:r>
        <w:t>Необходимый объём свободного пространства на жёстком диске для установки Базового комплекта - 700 МБ.</w:t>
      </w:r>
    </w:p>
    <w:p w:rsidR="00951E78" w:rsidRDefault="005E1A33">
      <w:pPr>
        <w:pStyle w:val="10"/>
        <w:keepNext/>
        <w:keepLines/>
        <w:shd w:val="clear" w:color="auto" w:fill="auto"/>
        <w:spacing w:before="0" w:after="0" w:line="494" w:lineRule="exact"/>
      </w:pPr>
      <w:bookmarkStart w:id="4" w:name="bookmark4"/>
      <w:r>
        <w:rPr>
          <w:rStyle w:val="11"/>
        </w:rPr>
        <w:t xml:space="preserve">• </w:t>
      </w:r>
      <w:r>
        <w:rPr>
          <w:rStyle w:val="12"/>
          <w:b/>
          <w:bCs/>
        </w:rPr>
        <w:t xml:space="preserve">Список литературы </w:t>
      </w:r>
      <w:r>
        <w:t>Литература для учащихся</w:t>
      </w:r>
      <w:bookmarkEnd w:id="4"/>
    </w:p>
    <w:p w:rsidR="00951E78" w:rsidRDefault="005E1A33">
      <w:pPr>
        <w:pStyle w:val="20"/>
        <w:numPr>
          <w:ilvl w:val="0"/>
          <w:numId w:val="5"/>
        </w:numPr>
        <w:shd w:val="clear" w:color="auto" w:fill="auto"/>
        <w:spacing w:before="0" w:after="346" w:line="322" w:lineRule="exact"/>
        <w:ind w:firstLine="0"/>
      </w:pPr>
      <w:r>
        <w:t>Большаков В.П. КОМПАС 3D для студентов и школьников. Черчение, информатика, геометрия - СПб</w:t>
      </w:r>
      <w:proofErr w:type="gramStart"/>
      <w:r>
        <w:t xml:space="preserve">.: </w:t>
      </w:r>
      <w:proofErr w:type="spellStart"/>
      <w:proofErr w:type="gramEnd"/>
      <w:r>
        <w:t>БХВ-Петербург</w:t>
      </w:r>
      <w:proofErr w:type="spellEnd"/>
      <w:r>
        <w:t>, 2010 . - 304с.</w:t>
      </w:r>
    </w:p>
    <w:p w:rsidR="00951E78" w:rsidRDefault="005E1A33">
      <w:pPr>
        <w:pStyle w:val="10"/>
        <w:keepNext/>
        <w:keepLines/>
        <w:shd w:val="clear" w:color="auto" w:fill="auto"/>
        <w:spacing w:before="0" w:after="615" w:line="490" w:lineRule="exact"/>
      </w:pPr>
      <w:bookmarkStart w:id="5" w:name="bookmark5"/>
      <w:r>
        <w:lastRenderedPageBreak/>
        <w:t xml:space="preserve">Литература для учителя </w:t>
      </w:r>
      <w:r>
        <w:rPr>
          <w:rStyle w:val="13"/>
          <w:b/>
          <w:bCs/>
        </w:rPr>
        <w:t>Основная:</w:t>
      </w:r>
      <w:bookmarkEnd w:id="5"/>
    </w:p>
    <w:p w:rsidR="00951E78" w:rsidRDefault="005E1A33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322" w:lineRule="exact"/>
        <w:ind w:firstLine="0"/>
      </w:pPr>
      <w:r>
        <w:t>Потёмкин А. Инженерная графика - М., Лори, 2002. - 445с.</w:t>
      </w:r>
    </w:p>
    <w:p w:rsidR="00951E78" w:rsidRDefault="005E1A33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22" w:lineRule="exact"/>
        <w:ind w:firstLine="0"/>
      </w:pPr>
      <w:proofErr w:type="spellStart"/>
      <w:r>
        <w:t>Аскон</w:t>
      </w:r>
      <w:proofErr w:type="spellEnd"/>
      <w:r>
        <w:t>:</w:t>
      </w:r>
    </w:p>
    <w:p w:rsidR="00951E78" w:rsidRDefault="005E1A33">
      <w:pPr>
        <w:pStyle w:val="20"/>
        <w:shd w:val="clear" w:color="auto" w:fill="auto"/>
        <w:spacing w:before="0" w:line="322" w:lineRule="exact"/>
        <w:ind w:left="440" w:firstLine="0"/>
      </w:pPr>
      <w:r>
        <w:t xml:space="preserve">- КОМПАС 3D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10 </w:t>
      </w:r>
      <w:r>
        <w:t xml:space="preserve">Руководство пользователя (том1, том11, </w:t>
      </w:r>
      <w:proofErr w:type="spellStart"/>
      <w:r>
        <w:t>томШ</w:t>
      </w:r>
      <w:proofErr w:type="spellEnd"/>
      <w:r>
        <w:t xml:space="preserve"> ) </w:t>
      </w:r>
      <w:proofErr w:type="gramStart"/>
      <w:r>
        <w:t>-А</w:t>
      </w:r>
      <w:proofErr w:type="gramEnd"/>
      <w:r>
        <w:t>збука КОМПАС</w:t>
      </w:r>
    </w:p>
    <w:p w:rsidR="00951E78" w:rsidRDefault="005E1A33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before="0" w:line="322" w:lineRule="exact"/>
        <w:ind w:firstLine="0"/>
      </w:pPr>
      <w:r>
        <w:t xml:space="preserve">Герасимов А.А.Самоучитель </w:t>
      </w:r>
      <w:r>
        <w:rPr>
          <w:lang w:val="en-US" w:eastAsia="en-US" w:bidi="en-US"/>
        </w:rPr>
        <w:t>KOMQAC</w:t>
      </w:r>
      <w:r w:rsidRPr="005E1A33">
        <w:rPr>
          <w:lang w:eastAsia="en-US" w:bidi="en-US"/>
        </w:rPr>
        <w:t>-3</w:t>
      </w:r>
      <w:r>
        <w:rPr>
          <w:lang w:val="en-US" w:eastAsia="en-US" w:bidi="en-US"/>
        </w:rPr>
        <w:t>D</w:t>
      </w:r>
      <w:r w:rsidRPr="005E1A33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13 </w:t>
      </w:r>
      <w:r>
        <w:t>- СПб</w:t>
      </w:r>
      <w:proofErr w:type="gramStart"/>
      <w:r>
        <w:t xml:space="preserve">.: </w:t>
      </w:r>
      <w:proofErr w:type="spellStart"/>
      <w:proofErr w:type="gramEnd"/>
      <w:r>
        <w:t>БХВ-Петербург</w:t>
      </w:r>
      <w:proofErr w:type="spellEnd"/>
      <w:r>
        <w:t>, 2012 . - 464с.</w:t>
      </w:r>
    </w:p>
    <w:p w:rsidR="00951E78" w:rsidRDefault="005E1A33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22" w:lineRule="exact"/>
        <w:ind w:firstLine="0"/>
      </w:pPr>
      <w:r>
        <w:t xml:space="preserve">Ганин Н.Б.Проектирование в системе KОMПAС-3D </w:t>
      </w:r>
      <w:r>
        <w:rPr>
          <w:lang w:val="en-US" w:eastAsia="en-US" w:bidi="en-US"/>
        </w:rPr>
        <w:t>V</w:t>
      </w:r>
      <w:r w:rsidRPr="005E1A33">
        <w:rPr>
          <w:lang w:eastAsia="en-US" w:bidi="en-US"/>
        </w:rPr>
        <w:t xml:space="preserve">11 </w:t>
      </w:r>
      <w:r>
        <w:t>- М.: ДМК Пресс</w:t>
      </w:r>
    </w:p>
    <w:p w:rsidR="00951E78" w:rsidRDefault="005E1A33">
      <w:pPr>
        <w:pStyle w:val="20"/>
        <w:numPr>
          <w:ilvl w:val="0"/>
          <w:numId w:val="7"/>
        </w:numPr>
        <w:shd w:val="clear" w:color="auto" w:fill="auto"/>
        <w:tabs>
          <w:tab w:val="left" w:pos="339"/>
        </w:tabs>
        <w:spacing w:before="0" w:line="322" w:lineRule="exact"/>
        <w:ind w:firstLine="0"/>
      </w:pPr>
      <w:r>
        <w:t>2012. - 776с.</w:t>
      </w:r>
    </w:p>
    <w:p w:rsidR="00951E78" w:rsidRDefault="005E1A33">
      <w:pPr>
        <w:pStyle w:val="20"/>
        <w:numPr>
          <w:ilvl w:val="0"/>
          <w:numId w:val="6"/>
        </w:numPr>
        <w:shd w:val="clear" w:color="auto" w:fill="auto"/>
        <w:tabs>
          <w:tab w:val="left" w:pos="392"/>
        </w:tabs>
        <w:spacing w:before="0" w:after="353" w:line="322" w:lineRule="exact"/>
        <w:ind w:firstLine="0"/>
      </w:pPr>
      <w:r>
        <w:t>Большаков В.П. КОМПАС 3D для студентов и школьников. Черчение, информатика, геометрия - СПб</w:t>
      </w:r>
      <w:proofErr w:type="gramStart"/>
      <w:r>
        <w:t xml:space="preserve">.: </w:t>
      </w:r>
      <w:proofErr w:type="spellStart"/>
      <w:proofErr w:type="gramEnd"/>
      <w:r>
        <w:t>БХВ-Петербург</w:t>
      </w:r>
      <w:proofErr w:type="spellEnd"/>
      <w:r>
        <w:t>, 2010 . - 304с.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jc w:val="left"/>
      </w:pPr>
      <w:r>
        <w:t>Дополнительная: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r>
        <w:t>1 Баранова И.В. KОMПAС-3D для школьников. Черчение и компьютерная графика. Учебное пособие для учащихся общеобразовательных учреждений»</w:t>
      </w:r>
    </w:p>
    <w:p w:rsidR="00951E78" w:rsidRDefault="005E1A33">
      <w:pPr>
        <w:pStyle w:val="20"/>
        <w:numPr>
          <w:ilvl w:val="0"/>
          <w:numId w:val="7"/>
        </w:numPr>
        <w:shd w:val="clear" w:color="auto" w:fill="auto"/>
        <w:tabs>
          <w:tab w:val="left" w:pos="339"/>
        </w:tabs>
        <w:spacing w:before="0"/>
        <w:ind w:firstLine="0"/>
      </w:pPr>
      <w:r>
        <w:t>М., ДМК, 2009.</w:t>
      </w:r>
    </w:p>
    <w:p w:rsidR="00951E78" w:rsidRDefault="005E1A33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480"/>
        <w:ind w:firstLine="0"/>
      </w:pPr>
      <w:r>
        <w:t xml:space="preserve">Г.Д. Черкашина, </w:t>
      </w:r>
      <w:proofErr w:type="spellStart"/>
      <w:r>
        <w:t>В.А.Хныченкова</w:t>
      </w:r>
      <w:proofErr w:type="spellEnd"/>
      <w:r>
        <w:t xml:space="preserve"> ТЕХНОЛОГИЯ. Компьютерное черчение. Компьютерное моделирование в системе КОМПАС 3D </w:t>
      </w:r>
      <w:r>
        <w:rPr>
          <w:lang w:val="en-US" w:eastAsia="en-US" w:bidi="en-US"/>
        </w:rPr>
        <w:t>LT</w:t>
      </w:r>
      <w:r w:rsidRPr="005E1A33">
        <w:rPr>
          <w:lang w:eastAsia="en-US" w:bidi="en-US"/>
        </w:rPr>
        <w:t xml:space="preserve">. </w:t>
      </w:r>
      <w:r>
        <w:t>Учебно-методическое пособие (для учителей черчения и информатики), Санкт-Петербург, 2013</w:t>
      </w:r>
    </w:p>
    <w:p w:rsidR="00951E78" w:rsidRDefault="005E1A33">
      <w:pPr>
        <w:pStyle w:val="40"/>
        <w:shd w:val="clear" w:color="auto" w:fill="auto"/>
        <w:spacing w:before="0" w:after="0" w:line="480" w:lineRule="exact"/>
        <w:jc w:val="left"/>
      </w:pPr>
      <w:r>
        <w:t>Электронные ресурсы:</w:t>
      </w:r>
    </w:p>
    <w:p w:rsidR="00951E78" w:rsidRDefault="005E1A33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before="0"/>
        <w:ind w:firstLine="0"/>
      </w:pPr>
      <w:r>
        <w:t xml:space="preserve">Федеральный государственный образовательный стандарт основного общего образования - </w:t>
      </w:r>
      <w:r>
        <w:rPr>
          <w:rStyle w:val="22"/>
        </w:rPr>
        <w:t>http</w:t>
      </w:r>
      <w:r w:rsidRPr="005E1A33">
        <w:rPr>
          <w:rStyle w:val="22"/>
          <w:lang w:val="ru-RU"/>
        </w:rPr>
        <w:t>//</w:t>
      </w:r>
      <w:proofErr w:type="spellStart"/>
      <w:r>
        <w:rPr>
          <w:rStyle w:val="22"/>
        </w:rPr>
        <w:t>standart</w:t>
      </w:r>
      <w:proofErr w:type="spellEnd"/>
      <w:r w:rsidRPr="005E1A33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 xml:space="preserve">. </w:t>
      </w:r>
      <w:proofErr w:type="spellStart"/>
      <w:r>
        <w:rPr>
          <w:rStyle w:val="22"/>
        </w:rPr>
        <w:t>edu</w:t>
      </w:r>
      <w:proofErr w:type="spellEnd"/>
      <w:r w:rsidRPr="005E1A33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5E1A33">
        <w:rPr>
          <w:rStyle w:val="22"/>
          <w:lang w:val="ru-RU"/>
        </w:rPr>
        <w:t>/</w:t>
      </w:r>
    </w:p>
    <w:p w:rsidR="00951E78" w:rsidRDefault="005E1A33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/>
        <w:ind w:firstLine="0"/>
      </w:pPr>
      <w:r>
        <w:t xml:space="preserve">Социальная сеть работников образования - </w:t>
      </w:r>
      <w:r>
        <w:rPr>
          <w:lang w:val="en-US" w:eastAsia="en-US" w:bidi="en-US"/>
        </w:rPr>
        <w:t>http</w:t>
      </w:r>
      <w:r w:rsidRPr="005E1A33">
        <w:rPr>
          <w:rStyle w:val="22"/>
          <w:lang w:val="ru-RU"/>
        </w:rPr>
        <w:t>//</w:t>
      </w:r>
      <w:proofErr w:type="spellStart"/>
      <w:r>
        <w:rPr>
          <w:rStyle w:val="22"/>
        </w:rPr>
        <w:t>nsportal</w:t>
      </w:r>
      <w:proofErr w:type="spellEnd"/>
      <w:r w:rsidRPr="005E1A33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5E1A33">
        <w:rPr>
          <w:rStyle w:val="22"/>
          <w:lang w:val="ru-RU"/>
        </w:rPr>
        <w:t>/</w:t>
      </w:r>
    </w:p>
    <w:p w:rsidR="00951E78" w:rsidRDefault="005E1A33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/>
        <w:ind w:firstLine="0"/>
      </w:pPr>
      <w:r>
        <w:t>Сайт компании АСКОН -</w:t>
      </w:r>
      <w:hyperlink r:id="rId10" w:history="1">
        <w:r>
          <w:t xml:space="preserve"> </w:t>
        </w:r>
        <w:r>
          <w:rPr>
            <w:rStyle w:val="27"/>
          </w:rPr>
          <w:t>http</w:t>
        </w:r>
        <w:proofErr w:type="gramStart"/>
        <w:r w:rsidRPr="005E1A33">
          <w:rPr>
            <w:rStyle w:val="27"/>
            <w:lang w:val="ru-RU"/>
          </w:rPr>
          <w:t xml:space="preserve"> </w:t>
        </w:r>
        <w:r>
          <w:rPr>
            <w:rStyle w:val="27"/>
            <w:lang w:val="ru-RU" w:eastAsia="ru-RU" w:bidi="ru-RU"/>
          </w:rPr>
          <w:t>:</w:t>
        </w:r>
        <w:proofErr w:type="gramEnd"/>
        <w:r>
          <w:rPr>
            <w:rStyle w:val="27"/>
            <w:lang w:val="ru-RU" w:eastAsia="ru-RU" w:bidi="ru-RU"/>
          </w:rPr>
          <w:t xml:space="preserve"> </w:t>
        </w:r>
        <w:r w:rsidRPr="005E1A33">
          <w:rPr>
            <w:rStyle w:val="27"/>
            <w:lang w:val="ru-RU"/>
          </w:rPr>
          <w:t>//</w:t>
        </w:r>
        <w:proofErr w:type="spellStart"/>
        <w:r>
          <w:rPr>
            <w:rStyle w:val="27"/>
          </w:rPr>
          <w:t>edu</w:t>
        </w:r>
        <w:proofErr w:type="spellEnd"/>
        <w:r w:rsidRPr="005E1A33">
          <w:rPr>
            <w:rStyle w:val="27"/>
            <w:lang w:val="ru-RU"/>
          </w:rPr>
          <w:t>.</w:t>
        </w:r>
        <w:proofErr w:type="spellStart"/>
        <w:r>
          <w:rPr>
            <w:rStyle w:val="27"/>
          </w:rPr>
          <w:t>ascon</w:t>
        </w:r>
        <w:proofErr w:type="spellEnd"/>
        <w:r w:rsidRPr="005E1A33">
          <w:rPr>
            <w:rStyle w:val="27"/>
            <w:lang w:val="ru-RU"/>
          </w:rPr>
          <w:t xml:space="preserve"> </w:t>
        </w:r>
        <w:r>
          <w:rPr>
            <w:rStyle w:val="27"/>
            <w:lang w:val="ru-RU" w:eastAsia="ru-RU" w:bidi="ru-RU"/>
          </w:rPr>
          <w:t xml:space="preserve">. </w:t>
        </w:r>
        <w:proofErr w:type="spellStart"/>
        <w:r>
          <w:rPr>
            <w:rStyle w:val="27"/>
          </w:rPr>
          <w:t>ru</w:t>
        </w:r>
        <w:proofErr w:type="spellEnd"/>
      </w:hyperlink>
    </w:p>
    <w:p w:rsidR="00951E78" w:rsidRDefault="005E1A33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/>
        <w:ind w:firstLine="0"/>
      </w:pPr>
      <w:r>
        <w:t>Сайт Вологодского машиностроительного техникума -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proofErr w:type="spellStart"/>
      <w:proofErr w:type="gramStart"/>
      <w:r>
        <w:rPr>
          <w:rStyle w:val="22"/>
        </w:rPr>
        <w:t>vmt</w:t>
      </w:r>
      <w:proofErr w:type="spellEnd"/>
      <w:r w:rsidRPr="005E1A33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.</w:t>
      </w:r>
      <w:proofErr w:type="gramEnd"/>
      <w:r>
        <w:rPr>
          <w:rStyle w:val="22"/>
          <w:lang w:val="ru-RU" w:eastAsia="ru-RU" w:bidi="ru-RU"/>
        </w:rPr>
        <w:t xml:space="preserve"> </w:t>
      </w:r>
      <w:proofErr w:type="spellStart"/>
      <w:proofErr w:type="gramStart"/>
      <w:r>
        <w:rPr>
          <w:rStyle w:val="22"/>
        </w:rPr>
        <w:t>vstu</w:t>
      </w:r>
      <w:proofErr w:type="spellEnd"/>
      <w:r w:rsidRPr="005E1A33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.</w:t>
      </w:r>
      <w:proofErr w:type="gramEnd"/>
      <w:r>
        <w:rPr>
          <w:rStyle w:val="22"/>
          <w:lang w:val="ru-RU" w:eastAsia="ru-RU" w:bidi="ru-RU"/>
        </w:rPr>
        <w:t xml:space="preserve"> </w:t>
      </w:r>
      <w:proofErr w:type="spellStart"/>
      <w:r>
        <w:rPr>
          <w:rStyle w:val="22"/>
        </w:rPr>
        <w:t>edu</w:t>
      </w:r>
      <w:proofErr w:type="spellEnd"/>
      <w:r w:rsidRPr="005E1A33">
        <w:rPr>
          <w:rStyle w:val="22"/>
          <w:lang w:val="ru-RU"/>
        </w:rPr>
        <w:t>/</w:t>
      </w:r>
      <w:proofErr w:type="spellStart"/>
      <w:r>
        <w:rPr>
          <w:rStyle w:val="22"/>
        </w:rPr>
        <w:t>ru</w:t>
      </w:r>
      <w:proofErr w:type="spellEnd"/>
      <w:r w:rsidRPr="005E1A33">
        <w:rPr>
          <w:rStyle w:val="22"/>
          <w:lang w:val="ru-RU"/>
        </w:rPr>
        <w:t>/</w:t>
      </w:r>
      <w:r>
        <w:rPr>
          <w:rStyle w:val="22"/>
        </w:rPr>
        <w:t>files</w:t>
      </w:r>
      <w:r w:rsidRPr="005E1A33">
        <w:rPr>
          <w:rStyle w:val="22"/>
          <w:lang w:val="ru-RU"/>
        </w:rPr>
        <w:t>/</w:t>
      </w:r>
      <w:proofErr w:type="spellStart"/>
      <w:r>
        <w:rPr>
          <w:rStyle w:val="22"/>
        </w:rPr>
        <w:t>raz</w:t>
      </w:r>
      <w:proofErr w:type="spellEnd"/>
      <w:r w:rsidRPr="005E1A33">
        <w:rPr>
          <w:rStyle w:val="22"/>
          <w:lang w:val="ru-RU"/>
        </w:rPr>
        <w:t>/</w:t>
      </w:r>
      <w:proofErr w:type="spellStart"/>
      <w:proofErr w:type="gramStart"/>
      <w:r>
        <w:rPr>
          <w:rStyle w:val="22"/>
        </w:rPr>
        <w:t>uportal</w:t>
      </w:r>
      <w:proofErr w:type="spellEnd"/>
      <w:r w:rsidRPr="005E1A33">
        <w:rPr>
          <w:rStyle w:val="22"/>
          <w:lang w:val="ru-RU"/>
        </w:rPr>
        <w:t xml:space="preserve"> </w:t>
      </w:r>
      <w:r>
        <w:rPr>
          <w:rStyle w:val="22"/>
          <w:lang w:val="ru-RU" w:eastAsia="ru-RU" w:bidi="ru-RU"/>
        </w:rPr>
        <w:t>.</w:t>
      </w:r>
      <w:proofErr w:type="gramEnd"/>
      <w:r>
        <w:rPr>
          <w:rStyle w:val="22"/>
          <w:lang w:val="ru-RU" w:eastAsia="ru-RU" w:bidi="ru-RU"/>
        </w:rPr>
        <w:t xml:space="preserve"> </w:t>
      </w:r>
      <w:proofErr w:type="gramStart"/>
      <w:r>
        <w:rPr>
          <w:rStyle w:val="22"/>
        </w:rPr>
        <w:t>html</w:t>
      </w:r>
      <w:proofErr w:type="gramEnd"/>
      <w:r w:rsidRPr="005E1A33">
        <w:rPr>
          <w:lang w:eastAsia="en-US" w:bidi="en-US"/>
        </w:rPr>
        <w:t xml:space="preserve"> </w:t>
      </w:r>
      <w:r>
        <w:t>(см. раздел «Компьютерная графика»,</w:t>
      </w:r>
    </w:p>
    <w:p w:rsidR="00951E78" w:rsidRDefault="005E1A33">
      <w:pPr>
        <w:pStyle w:val="20"/>
        <w:shd w:val="clear" w:color="auto" w:fill="auto"/>
        <w:spacing w:before="0"/>
        <w:ind w:firstLine="0"/>
      </w:pPr>
      <w:r>
        <w:t>учебник по КОМПАС 2.1-8)</w:t>
      </w:r>
    </w:p>
    <w:sectPr w:rsidR="00951E78" w:rsidSect="00951E78">
      <w:pgSz w:w="11900" w:h="16840"/>
      <w:pgMar w:top="1224" w:right="860" w:bottom="142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33" w:rsidRDefault="005E1A33" w:rsidP="00951E78">
      <w:r>
        <w:separator/>
      </w:r>
    </w:p>
  </w:endnote>
  <w:endnote w:type="continuationSeparator" w:id="1">
    <w:p w:rsidR="005E1A33" w:rsidRDefault="005E1A33" w:rsidP="0095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78" w:rsidRDefault="00355E7E">
    <w:pPr>
      <w:rPr>
        <w:sz w:val="2"/>
        <w:szCs w:val="2"/>
      </w:rPr>
    </w:pPr>
    <w:r w:rsidRPr="00355E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2pt;margin-top:799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1E78" w:rsidRDefault="00355E7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6D16B9" w:rsidRPr="006D16B9">
                    <w:rPr>
                      <w:rStyle w:val="a5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33" w:rsidRDefault="005E1A33"/>
  </w:footnote>
  <w:footnote w:type="continuationSeparator" w:id="1">
    <w:p w:rsidR="005E1A33" w:rsidRDefault="005E1A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19"/>
    <w:multiLevelType w:val="multilevel"/>
    <w:tmpl w:val="898A1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B70"/>
    <w:multiLevelType w:val="multilevel"/>
    <w:tmpl w:val="FDD0D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F2C6B"/>
    <w:multiLevelType w:val="multilevel"/>
    <w:tmpl w:val="92787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D3BC6"/>
    <w:multiLevelType w:val="multilevel"/>
    <w:tmpl w:val="A82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4C1F"/>
    <w:multiLevelType w:val="multilevel"/>
    <w:tmpl w:val="1D246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60E79"/>
    <w:multiLevelType w:val="multilevel"/>
    <w:tmpl w:val="1B34D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B54D5"/>
    <w:multiLevelType w:val="multilevel"/>
    <w:tmpl w:val="88E41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93E09"/>
    <w:multiLevelType w:val="multilevel"/>
    <w:tmpl w:val="3F506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1E78"/>
    <w:rsid w:val="00355E7E"/>
    <w:rsid w:val="005E1A33"/>
    <w:rsid w:val="006D16B9"/>
    <w:rsid w:val="0090447F"/>
    <w:rsid w:val="0095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51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951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951E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51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951E7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1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51E7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951E7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951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951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951E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951E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951E7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51E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951E7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951E7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Курсив"/>
    <w:basedOn w:val="1"/>
    <w:rsid w:val="00951E7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 + Курсив"/>
    <w:basedOn w:val="1"/>
    <w:rsid w:val="00951E7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951E78"/>
    <w:rPr>
      <w:color w:val="0000FF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51E78"/>
    <w:pPr>
      <w:shd w:val="clear" w:color="auto" w:fill="FFFFFF"/>
      <w:spacing w:after="660" w:line="310" w:lineRule="exact"/>
      <w:ind w:hanging="3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951E7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951E78"/>
    <w:pPr>
      <w:shd w:val="clear" w:color="auto" w:fill="FFFFFF"/>
      <w:spacing w:before="66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51E78"/>
    <w:pPr>
      <w:shd w:val="clear" w:color="auto" w:fill="FFFFFF"/>
      <w:spacing w:before="320"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51E78"/>
    <w:pPr>
      <w:shd w:val="clear" w:color="auto" w:fill="FFFFFF"/>
      <w:spacing w:before="320" w:after="320" w:line="31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rsid w:val="00951E7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951E78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E1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99"/>
    <w:qFormat/>
    <w:rsid w:val="005E1A33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scon.ru/main/library/method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u.as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y-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3106</Words>
  <Characters>17705</Characters>
  <Application>Microsoft Office Word</Application>
  <DocSecurity>0</DocSecurity>
  <Lines>147</Lines>
  <Paragraphs>41</Paragraphs>
  <ScaleCrop>false</ScaleCrop>
  <Company/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2017-12-01T04:28:00Z</dcterms:created>
  <dcterms:modified xsi:type="dcterms:W3CDTF">2020-10-12T01:58:00Z</dcterms:modified>
</cp:coreProperties>
</file>