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8" w:rsidRPr="00175B98" w:rsidRDefault="00175B98" w:rsidP="00175B98">
      <w:pPr>
        <w:pStyle w:val="a5"/>
        <w:numPr>
          <w:ilvl w:val="0"/>
          <w:numId w:val="1"/>
        </w:num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"http://xn--b1afankxqj2c.xn--p1ai/" \t "_blank" </w:instrText>
      </w: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proofErr w:type="spellStart"/>
      <w:r w:rsidRPr="00175B98">
        <w:rPr>
          <w:rFonts w:ascii="Times New Roman" w:eastAsia="Times New Roman" w:hAnsi="Times New Roman" w:cs="Times New Roman"/>
          <w:color w:val="059597"/>
          <w:sz w:val="27"/>
          <w:u w:val="single"/>
        </w:rPr>
        <w:t>Сетевичок</w:t>
      </w:r>
      <w:proofErr w:type="gramStart"/>
      <w:r w:rsidRPr="00175B98">
        <w:rPr>
          <w:rFonts w:ascii="Times New Roman" w:eastAsia="Times New Roman" w:hAnsi="Times New Roman" w:cs="Times New Roman"/>
          <w:color w:val="059597"/>
          <w:sz w:val="27"/>
          <w:u w:val="single"/>
        </w:rPr>
        <w:t>.р</w:t>
      </w:r>
      <w:proofErr w:type="gramEnd"/>
      <w:r w:rsidRPr="00175B98">
        <w:rPr>
          <w:rFonts w:ascii="Times New Roman" w:eastAsia="Times New Roman" w:hAnsi="Times New Roman" w:cs="Times New Roman"/>
          <w:color w:val="059597"/>
          <w:sz w:val="27"/>
          <w:u w:val="single"/>
        </w:rPr>
        <w:t>ф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</w:t>
      </w:r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конкурса</w:t>
      </w:r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и стать самым цифровым гражданином!</w:t>
      </w:r>
    </w:p>
    <w:p w:rsidR="00175B98" w:rsidRPr="00175B98" w:rsidRDefault="00175B98" w:rsidP="00175B98">
      <w:pPr>
        <w:pStyle w:val="a5"/>
        <w:numPr>
          <w:ilvl w:val="0"/>
          <w:numId w:val="1"/>
        </w:num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Всероссийская Линия помощи </w:t>
      </w:r>
      <w:hyperlink r:id="rId5" w:history="1">
        <w:r w:rsidRPr="00175B98">
          <w:rPr>
            <w:rFonts w:ascii="Times New Roman" w:eastAsia="Times New Roman" w:hAnsi="Times New Roman" w:cs="Times New Roman"/>
            <w:color w:val="059597"/>
            <w:sz w:val="27"/>
            <w:u w:val="single"/>
          </w:rPr>
          <w:t xml:space="preserve">«Дети </w:t>
        </w:r>
        <w:proofErr w:type="spellStart"/>
        <w:r w:rsidRPr="00175B98">
          <w:rPr>
            <w:rFonts w:ascii="Times New Roman" w:eastAsia="Times New Roman" w:hAnsi="Times New Roman" w:cs="Times New Roman"/>
            <w:color w:val="059597"/>
            <w:sz w:val="27"/>
            <w:u w:val="single"/>
          </w:rPr>
          <w:t>Онлайн</w:t>
        </w:r>
        <w:proofErr w:type="spellEnd"/>
        <w:r w:rsidRPr="00175B98">
          <w:rPr>
            <w:rFonts w:ascii="Times New Roman" w:eastAsia="Times New Roman" w:hAnsi="Times New Roman" w:cs="Times New Roman"/>
            <w:color w:val="059597"/>
            <w:sz w:val="27"/>
            <w:u w:val="single"/>
          </w:rPr>
          <w:t>»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Это служба телефонного и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онлайн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консультирования по проблемам безопасного использования сети Интернет и мобильной связи для детей, подростков, родителей и работников образовательных и воспитательных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учреждений</w:t>
      </w:r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.Л</w:t>
      </w:r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иния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помощи "Дети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онлайн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175B98" w:rsidRPr="00175B98" w:rsidRDefault="00175B98" w:rsidP="00175B98">
      <w:pPr>
        <w:shd w:val="clear" w:color="auto" w:fill="FBFBFB"/>
        <w:spacing w:after="0" w:line="240" w:lineRule="auto"/>
        <w:ind w:firstLine="45"/>
        <w:jc w:val="both"/>
        <w:rPr>
          <w:rFonts w:ascii="Arial" w:eastAsia="Times New Roman" w:hAnsi="Arial" w:cs="Arial"/>
          <w:color w:val="000000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6" w:tgtFrame="_blank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http://www.saferunet.ru</w:t>
        </w:r>
      </w:hyperlink>
      <w:r w:rsidRPr="00175B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-</w:t>
      </w: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spellStart"/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Интернет-угрозами</w:t>
      </w:r>
      <w:proofErr w:type="spellEnd"/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Интернет-безопасности</w:t>
      </w:r>
      <w:proofErr w:type="spellEnd"/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России».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www.ms-education.ru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hyperlink r:id="rId7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www.apkpro.ru</w:t>
        </w:r>
        <w:proofErr w:type="spellEnd"/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веб-ссылок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8" w:tgtFrame="_blank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http://www.nedopusti.ru/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— социальный проект по защите прав детей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Интернет-технологий</w:t>
      </w:r>
      <w:proofErr w:type="spellEnd"/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»), Межрегиональная правозащитная общественная организация «Сопротивление»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9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http://www.newseducation.ru/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"Большая перемена" сайт для школьников и их родителей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0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www.mirbibigona.ru/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«Страна друзей»: детская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соцсеть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общение, музыка, фотоальбомы, игры, новости.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1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http://www.smeshariki.ru/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«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Смешарики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»: развлекательная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соцсеть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игры, музыка, мультфильмы.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2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http://www.solnet.ee/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«Солнышко»: детский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портал</w:t>
      </w:r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.Р</w:t>
      </w:r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азвивающие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обучающие игры для самых маленьких и еще много интересного и для родителей.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3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http://www.1001skazka.com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«1001 сказка». На сайте можно скачать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аудиофайлы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— сказки, аудиокниги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4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http://vkids.km.ru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Nachalka.info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учись, играй, развивайся!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http://www.nachalka.info/ - 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обучение по</w:t>
      </w:r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5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http://membrana.ru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«Люди. Идеи Технологии». Информационно-образовательный интернет-журнал о новых технологиях.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6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http://www.teremoc.ru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Детский сайт «ТЕРЕМОК» с развивающими играми, загадками, ребусами, мультфильмами.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7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http://www.murzilka.org/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журнала «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Мурзилка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со стихами, раскрасками, конкурсами и другой полезной информацией.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www.</w:t>
      </w:r>
      <w:hyperlink r:id="rId18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ladushki.ru</w:t>
        </w:r>
        <w:proofErr w:type="spellEnd"/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для малышей и малышек. Мультфильмы, азбука, счет, рисунки.</w:t>
      </w:r>
    </w:p>
    <w:p w:rsidR="00175B98" w:rsidRPr="00175B98" w:rsidRDefault="00175B98" w:rsidP="00175B98">
      <w:pPr>
        <w:spacing w:after="0" w:line="240" w:lineRule="auto"/>
        <w:ind w:firstLine="45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hyperlink r:id="rId19" w:history="1">
        <w:r w:rsidRPr="00175B98">
          <w:rPr>
            <w:rFonts w:ascii="Times New Roman" w:eastAsia="Times New Roman" w:hAnsi="Times New Roman" w:cs="Times New Roman"/>
            <w:color w:val="005D68"/>
            <w:sz w:val="27"/>
            <w:u w:val="single"/>
          </w:rPr>
          <w:t>http://www.e-parta.ru/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Блог</w:t>
      </w:r>
      <w:proofErr w:type="spell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видео-фильмы</w:t>
      </w:r>
      <w:proofErr w:type="spellEnd"/>
      <w:proofErr w:type="gramEnd"/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обзоры лучших ресурсов Всемирной паутины.</w:t>
      </w:r>
    </w:p>
    <w:p w:rsidR="00175B98" w:rsidRPr="00175B98" w:rsidRDefault="00175B98" w:rsidP="00175B98">
      <w:pPr>
        <w:pStyle w:val="a5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175B98" w:rsidRPr="00175B98" w:rsidRDefault="00175B98" w:rsidP="00175B98">
      <w:pPr>
        <w:pStyle w:val="a5"/>
        <w:numPr>
          <w:ilvl w:val="0"/>
          <w:numId w:val="1"/>
        </w:num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5B98">
        <w:rPr>
          <w:rFonts w:ascii="Times New Roman" w:eastAsia="Times New Roman" w:hAnsi="Times New Roman" w:cs="Times New Roman"/>
          <w:color w:val="059597"/>
          <w:sz w:val="24"/>
          <w:szCs w:val="24"/>
        </w:rPr>
        <w:t>Полезные ресурсы сети Интернет для подготовки к ОГЭ и ЕГЭ.</w:t>
      </w:r>
    </w:p>
    <w:p w:rsidR="00175B98" w:rsidRPr="00175B98" w:rsidRDefault="00175B98" w:rsidP="00175B98">
      <w:pPr>
        <w:pStyle w:val="a5"/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75B98" w:rsidRPr="00175B98" w:rsidRDefault="00175B98" w:rsidP="00175B98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hyperlink r:id="rId20" w:history="1">
        <w:r w:rsidRPr="00175B98">
          <w:rPr>
            <w:rFonts w:ascii="Arial" w:eastAsia="Times New Roman" w:hAnsi="Arial" w:cs="Arial"/>
            <w:color w:val="059597"/>
            <w:u w:val="single"/>
          </w:rPr>
          <w:t>http://gia.edu.ru/</w:t>
        </w:r>
      </w:hyperlink>
      <w:r w:rsidRPr="00175B98">
        <w:rPr>
          <w:rFonts w:ascii="Arial" w:eastAsia="Times New Roman" w:hAnsi="Arial" w:cs="Arial"/>
          <w:color w:val="000000"/>
        </w:rPr>
        <w:t xml:space="preserve"> - </w:t>
      </w: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Официальный информационный портал государственной итоговой аттестации</w:t>
      </w: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(9 класс)</w:t>
      </w:r>
    </w:p>
    <w:p w:rsidR="00175B98" w:rsidRPr="00175B98" w:rsidRDefault="00175B98" w:rsidP="00175B98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hyperlink r:id="rId21" w:history="1">
        <w:r w:rsidRPr="00175B98">
          <w:rPr>
            <w:rFonts w:ascii="Times New Roman" w:eastAsia="Times New Roman" w:hAnsi="Times New Roman" w:cs="Times New Roman"/>
            <w:color w:val="059597"/>
            <w:sz w:val="27"/>
            <w:u w:val="single"/>
          </w:rPr>
          <w:t>http://www.obrnadzor.gov.ru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Федеральная служба по надзору в сфере образования и науки</w:t>
      </w:r>
    </w:p>
    <w:p w:rsidR="00175B98" w:rsidRPr="00175B98" w:rsidRDefault="00175B98" w:rsidP="00175B98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hyperlink r:id="rId22" w:history="1">
        <w:r w:rsidRPr="00175B98">
          <w:rPr>
            <w:rFonts w:ascii="Times New Roman" w:eastAsia="Times New Roman" w:hAnsi="Times New Roman" w:cs="Times New Roman"/>
            <w:color w:val="059597"/>
            <w:sz w:val="27"/>
            <w:u w:val="single"/>
          </w:rPr>
          <w:t>http://www.fipi.ru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Федеральный институт педагогических измерений</w:t>
      </w:r>
    </w:p>
    <w:p w:rsidR="00175B98" w:rsidRPr="00175B98" w:rsidRDefault="00175B98" w:rsidP="00175B98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hyperlink r:id="rId23" w:history="1">
        <w:r w:rsidRPr="00175B98">
          <w:rPr>
            <w:rFonts w:ascii="Times New Roman" w:eastAsia="Times New Roman" w:hAnsi="Times New Roman" w:cs="Times New Roman"/>
            <w:color w:val="059597"/>
            <w:sz w:val="27"/>
            <w:u w:val="single"/>
          </w:rPr>
          <w:t>http://ege.edu.ru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Портал информационной поддержки ЕГЭ</w:t>
      </w:r>
    </w:p>
    <w:p w:rsidR="00175B98" w:rsidRPr="00175B98" w:rsidRDefault="00175B98" w:rsidP="00175B98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hyperlink r:id="rId24" w:history="1">
        <w:r w:rsidRPr="00175B98">
          <w:rPr>
            <w:rStyle w:val="a4"/>
            <w:rFonts w:ascii="Times New Roman" w:eastAsia="Times New Roman" w:hAnsi="Times New Roman" w:cs="Times New Roman"/>
            <w:sz w:val="27"/>
          </w:rPr>
          <w:t>http://www.rustest.ru</w:t>
        </w:r>
      </w:hyperlink>
      <w:r w:rsidRPr="00175B98">
        <w:rPr>
          <w:rFonts w:ascii="Times New Roman" w:eastAsia="Times New Roman" w:hAnsi="Times New Roman" w:cs="Times New Roman"/>
          <w:color w:val="059597"/>
          <w:sz w:val="24"/>
          <w:szCs w:val="24"/>
          <w:u w:val="single"/>
          <w:bdr w:val="none" w:sz="0" w:space="0" w:color="auto" w:frame="1"/>
        </w:rPr>
        <w:t xml:space="preserve"> - </w:t>
      </w:r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Федеральный центр тестирования</w:t>
      </w:r>
    </w:p>
    <w:p w:rsidR="00175B98" w:rsidRPr="00175B98" w:rsidRDefault="00175B98" w:rsidP="00175B98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hyperlink r:id="rId25" w:history="1">
        <w:r w:rsidRPr="00175B98">
          <w:rPr>
            <w:rFonts w:ascii="Times New Roman" w:eastAsia="Times New Roman" w:hAnsi="Times New Roman" w:cs="Times New Roman"/>
            <w:color w:val="059597"/>
            <w:sz w:val="27"/>
          </w:rPr>
          <w:t>http://edu.ru</w:t>
        </w:r>
      </w:hyperlink>
      <w:r w:rsidRPr="00175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Демонстрационные варианты ЕГЭ на портале "Российское образование"</w:t>
      </w:r>
    </w:p>
    <w:p w:rsidR="00175B98" w:rsidRPr="00175B98" w:rsidRDefault="00175B98" w:rsidP="00175B98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121BF" w:rsidRDefault="006121BF"/>
    <w:sectPr w:rsidR="0061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A06"/>
    <w:multiLevelType w:val="multilevel"/>
    <w:tmpl w:val="378E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F6504"/>
    <w:multiLevelType w:val="hybridMultilevel"/>
    <w:tmpl w:val="2EDC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34F8"/>
    <w:multiLevelType w:val="hybridMultilevel"/>
    <w:tmpl w:val="8C04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69C6"/>
    <w:multiLevelType w:val="multilevel"/>
    <w:tmpl w:val="22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31236"/>
    <w:multiLevelType w:val="multilevel"/>
    <w:tmpl w:val="A01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80ECC"/>
    <w:multiLevelType w:val="multilevel"/>
    <w:tmpl w:val="B97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E754F"/>
    <w:multiLevelType w:val="multilevel"/>
    <w:tmpl w:val="3234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F6D4B"/>
    <w:multiLevelType w:val="multilevel"/>
    <w:tmpl w:val="520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5B98"/>
    <w:rsid w:val="00175B98"/>
    <w:rsid w:val="0061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5B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5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opusti.ru/" TargetMode="External"/><Relationship Id="rId13" Type="http://schemas.openxmlformats.org/officeDocument/2006/relationships/hyperlink" Target="http://www.1001skazka.com/" TargetMode="External"/><Relationship Id="rId18" Type="http://schemas.openxmlformats.org/officeDocument/2006/relationships/hyperlink" Target="http://ladushki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brnadzor.gov.ru/" TargetMode="External"/><Relationship Id="rId7" Type="http://schemas.openxmlformats.org/officeDocument/2006/relationships/hyperlink" Target="http://www.apkpro.ru/" TargetMode="Externa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remoc.ru/" TargetMode="External"/><Relationship Id="rId20" Type="http://schemas.openxmlformats.org/officeDocument/2006/relationships/hyperlink" Target="http://gia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smeshariki.ru/" TargetMode="External"/><Relationship Id="rId24" Type="http://schemas.openxmlformats.org/officeDocument/2006/relationships/hyperlink" Target="http://www.rustest.ru" TargetMode="External"/><Relationship Id="rId5" Type="http://schemas.openxmlformats.org/officeDocument/2006/relationships/hyperlink" Target="javascript:GetLink('http|://d|etio|nlin|e.co|m/',0);" TargetMode="External"/><Relationship Id="rId15" Type="http://schemas.openxmlformats.org/officeDocument/2006/relationships/hyperlink" Target="http://membrana.ru/" TargetMode="External"/><Relationship Id="rId23" Type="http://schemas.openxmlformats.org/officeDocument/2006/relationships/hyperlink" Target="http://ege.edu.ru/" TargetMode="External"/><Relationship Id="rId10" Type="http://schemas.openxmlformats.org/officeDocument/2006/relationships/hyperlink" Target="http://www.mirbibigona.ru/" TargetMode="External"/><Relationship Id="rId19" Type="http://schemas.openxmlformats.org/officeDocument/2006/relationships/hyperlink" Target="http://www.e-par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vkids.km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2</cp:revision>
  <dcterms:created xsi:type="dcterms:W3CDTF">2020-12-23T09:21:00Z</dcterms:created>
  <dcterms:modified xsi:type="dcterms:W3CDTF">2020-12-23T09:30:00Z</dcterms:modified>
</cp:coreProperties>
</file>